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33AA4" w14:textId="77777777" w:rsidR="00BB37E8" w:rsidRPr="007A0EF8" w:rsidRDefault="00BB37E8" w:rsidP="00BB37E8">
      <w:pPr>
        <w:pStyle w:val="a3"/>
        <w:rPr>
          <w:rFonts w:ascii="黑体" w:eastAsia="黑体" w:hAnsi="黑体" w:hint="eastAsia"/>
          <w:sz w:val="32"/>
          <w:szCs w:val="32"/>
        </w:rPr>
      </w:pPr>
      <w:r w:rsidRPr="007A0EF8">
        <w:rPr>
          <w:rFonts w:ascii="黑体" w:eastAsia="黑体" w:hAnsi="黑体" w:hint="eastAsia"/>
          <w:sz w:val="32"/>
          <w:szCs w:val="32"/>
        </w:rPr>
        <w:t>附件</w:t>
      </w:r>
    </w:p>
    <w:p w14:paraId="776D91C6" w14:textId="77777777" w:rsidR="00BB37E8" w:rsidRPr="007A0EF8" w:rsidRDefault="00BB37E8" w:rsidP="00BB37E8">
      <w:pPr>
        <w:pStyle w:val="a3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国家开放大学数学微课程教学设计大赛获奖名单</w:t>
      </w:r>
    </w:p>
    <w:p w14:paraId="417E3DDC" w14:textId="77777777" w:rsidR="00BB37E8" w:rsidRPr="007A0EF8" w:rsidRDefault="00BB37E8" w:rsidP="00BB37E8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微课程教学设计综合一等奖（7名）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256"/>
        <w:gridCol w:w="5457"/>
      </w:tblGrid>
      <w:tr w:rsidR="00BB37E8" w14:paraId="6A31D757" w14:textId="77777777" w:rsidTr="002E56CA">
        <w:trPr>
          <w:jc w:val="center"/>
        </w:trPr>
        <w:tc>
          <w:tcPr>
            <w:tcW w:w="1809" w:type="dxa"/>
            <w:vAlign w:val="center"/>
          </w:tcPr>
          <w:p w14:paraId="2317EE2D" w14:textId="77777777" w:rsidR="00BB37E8" w:rsidRPr="007A0EF8" w:rsidRDefault="00BB37E8" w:rsidP="002E56CA">
            <w:pPr>
              <w:widowControl/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7A0EF8">
              <w:rPr>
                <w:rFonts w:ascii="仿宋_GB2312" w:eastAsia="仿宋_GB2312" w:hAnsi="仿宋" w:hint="eastAsia"/>
                <w:b/>
                <w:sz w:val="24"/>
              </w:rPr>
              <w:t>姓名</w:t>
            </w:r>
          </w:p>
        </w:tc>
        <w:tc>
          <w:tcPr>
            <w:tcW w:w="1256" w:type="dxa"/>
            <w:vAlign w:val="center"/>
          </w:tcPr>
          <w:p w14:paraId="6818F23C" w14:textId="77777777" w:rsidR="00BB37E8" w:rsidRPr="007A0EF8" w:rsidRDefault="00BB37E8" w:rsidP="002E56CA">
            <w:pPr>
              <w:widowControl/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7A0EF8">
              <w:rPr>
                <w:rFonts w:ascii="仿宋_GB2312" w:eastAsia="仿宋_GB2312" w:hAnsi="仿宋" w:hint="eastAsia"/>
                <w:b/>
                <w:sz w:val="24"/>
              </w:rPr>
              <w:t>分部</w:t>
            </w:r>
          </w:p>
        </w:tc>
        <w:tc>
          <w:tcPr>
            <w:tcW w:w="5457" w:type="dxa"/>
            <w:vAlign w:val="center"/>
          </w:tcPr>
          <w:p w14:paraId="2011E95A" w14:textId="77777777" w:rsidR="00BB37E8" w:rsidRPr="007A0EF8" w:rsidRDefault="00BB37E8" w:rsidP="002E56CA">
            <w:pPr>
              <w:widowControl/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4"/>
              </w:rPr>
            </w:pPr>
            <w:r w:rsidRPr="007A0EF8">
              <w:rPr>
                <w:rFonts w:ascii="仿宋_GB2312" w:eastAsia="仿宋_GB2312" w:hAnsi="仿宋" w:hint="eastAsia"/>
                <w:b/>
                <w:sz w:val="24"/>
              </w:rPr>
              <w:t>参赛主题</w:t>
            </w:r>
          </w:p>
        </w:tc>
      </w:tr>
      <w:tr w:rsidR="00BB37E8" w14:paraId="7B807151" w14:textId="77777777" w:rsidTr="002E56CA">
        <w:trPr>
          <w:jc w:val="center"/>
        </w:trPr>
        <w:tc>
          <w:tcPr>
            <w:tcW w:w="1809" w:type="dxa"/>
            <w:vAlign w:val="bottom"/>
          </w:tcPr>
          <w:p w14:paraId="151F26E9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邓荣</w:t>
            </w:r>
          </w:p>
        </w:tc>
        <w:tc>
          <w:tcPr>
            <w:tcW w:w="1256" w:type="dxa"/>
            <w:vAlign w:val="bottom"/>
          </w:tcPr>
          <w:p w14:paraId="6724673F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陕西分部</w:t>
            </w:r>
          </w:p>
        </w:tc>
        <w:tc>
          <w:tcPr>
            <w:tcW w:w="5457" w:type="dxa"/>
            <w:vAlign w:val="bottom"/>
          </w:tcPr>
          <w:p w14:paraId="7A99DB56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定积分的定义</w:t>
            </w:r>
          </w:p>
        </w:tc>
      </w:tr>
      <w:tr w:rsidR="00BB37E8" w14:paraId="6457671F" w14:textId="77777777" w:rsidTr="002E56CA">
        <w:trPr>
          <w:jc w:val="center"/>
        </w:trPr>
        <w:tc>
          <w:tcPr>
            <w:tcW w:w="1809" w:type="dxa"/>
            <w:vAlign w:val="bottom"/>
          </w:tcPr>
          <w:p w14:paraId="09883308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申郑、朱倩男</w:t>
            </w:r>
          </w:p>
        </w:tc>
        <w:tc>
          <w:tcPr>
            <w:tcW w:w="1256" w:type="dxa"/>
            <w:vAlign w:val="bottom"/>
          </w:tcPr>
          <w:p w14:paraId="491A5E19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5457" w:type="dxa"/>
            <w:vAlign w:val="bottom"/>
          </w:tcPr>
          <w:p w14:paraId="1398B4A9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从曹冲称</w:t>
            </w:r>
            <w:proofErr w:type="gramStart"/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象</w:t>
            </w:r>
            <w:proofErr w:type="gramEnd"/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到黄河治沙——定积分思想及其应用</w:t>
            </w:r>
          </w:p>
        </w:tc>
      </w:tr>
      <w:tr w:rsidR="00BB37E8" w14:paraId="1FA8374F" w14:textId="77777777" w:rsidTr="002E56CA">
        <w:trPr>
          <w:jc w:val="center"/>
        </w:trPr>
        <w:tc>
          <w:tcPr>
            <w:tcW w:w="1809" w:type="dxa"/>
            <w:vAlign w:val="bottom"/>
          </w:tcPr>
          <w:p w14:paraId="081C0527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章新志</w:t>
            </w:r>
          </w:p>
        </w:tc>
        <w:tc>
          <w:tcPr>
            <w:tcW w:w="1256" w:type="dxa"/>
            <w:vAlign w:val="bottom"/>
          </w:tcPr>
          <w:p w14:paraId="35FE6A6E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安徽分部</w:t>
            </w:r>
          </w:p>
        </w:tc>
        <w:tc>
          <w:tcPr>
            <w:tcW w:w="5457" w:type="dxa"/>
            <w:vAlign w:val="bottom"/>
          </w:tcPr>
          <w:p w14:paraId="7C45DFD0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贝叶斯公式</w:t>
            </w:r>
          </w:p>
        </w:tc>
      </w:tr>
      <w:tr w:rsidR="00BB37E8" w14:paraId="34DF90FC" w14:textId="77777777" w:rsidTr="002E56CA">
        <w:trPr>
          <w:jc w:val="center"/>
        </w:trPr>
        <w:tc>
          <w:tcPr>
            <w:tcW w:w="1809" w:type="dxa"/>
            <w:vAlign w:val="bottom"/>
          </w:tcPr>
          <w:p w14:paraId="135E9836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郑艳萍</w:t>
            </w:r>
          </w:p>
        </w:tc>
        <w:tc>
          <w:tcPr>
            <w:tcW w:w="1256" w:type="dxa"/>
            <w:vAlign w:val="bottom"/>
          </w:tcPr>
          <w:p w14:paraId="2F02002C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南京分部</w:t>
            </w:r>
          </w:p>
        </w:tc>
        <w:tc>
          <w:tcPr>
            <w:tcW w:w="5457" w:type="dxa"/>
            <w:vAlign w:val="bottom"/>
          </w:tcPr>
          <w:p w14:paraId="7ACD666E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极限的运算</w:t>
            </w:r>
          </w:p>
        </w:tc>
      </w:tr>
      <w:tr w:rsidR="00BB37E8" w14:paraId="6775EFC9" w14:textId="77777777" w:rsidTr="002E56CA">
        <w:trPr>
          <w:jc w:val="center"/>
        </w:trPr>
        <w:tc>
          <w:tcPr>
            <w:tcW w:w="1809" w:type="dxa"/>
            <w:vAlign w:val="bottom"/>
          </w:tcPr>
          <w:p w14:paraId="7FC9D34F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李俊姣</w:t>
            </w:r>
          </w:p>
        </w:tc>
        <w:tc>
          <w:tcPr>
            <w:tcW w:w="1256" w:type="dxa"/>
            <w:vAlign w:val="bottom"/>
          </w:tcPr>
          <w:p w14:paraId="7CBC6DA4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河北分部</w:t>
            </w:r>
          </w:p>
        </w:tc>
        <w:tc>
          <w:tcPr>
            <w:tcW w:w="5457" w:type="dxa"/>
            <w:vAlign w:val="bottom"/>
          </w:tcPr>
          <w:p w14:paraId="63C714CD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欧拉图</w:t>
            </w:r>
          </w:p>
        </w:tc>
      </w:tr>
      <w:tr w:rsidR="00BB37E8" w14:paraId="40607F78" w14:textId="77777777" w:rsidTr="002E56CA">
        <w:trPr>
          <w:jc w:val="center"/>
        </w:trPr>
        <w:tc>
          <w:tcPr>
            <w:tcW w:w="1809" w:type="dxa"/>
            <w:vAlign w:val="bottom"/>
          </w:tcPr>
          <w:p w14:paraId="327CE0C4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韩玉娟</w:t>
            </w:r>
          </w:p>
        </w:tc>
        <w:tc>
          <w:tcPr>
            <w:tcW w:w="1256" w:type="dxa"/>
            <w:vAlign w:val="bottom"/>
          </w:tcPr>
          <w:p w14:paraId="7BC78482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浙江分部</w:t>
            </w:r>
          </w:p>
        </w:tc>
        <w:tc>
          <w:tcPr>
            <w:tcW w:w="5457" w:type="dxa"/>
            <w:vAlign w:val="bottom"/>
          </w:tcPr>
          <w:p w14:paraId="3033701B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微积分基本定理</w:t>
            </w:r>
          </w:p>
        </w:tc>
      </w:tr>
      <w:tr w:rsidR="00BB37E8" w14:paraId="792B3FFF" w14:textId="77777777" w:rsidTr="002E56CA">
        <w:trPr>
          <w:jc w:val="center"/>
        </w:trPr>
        <w:tc>
          <w:tcPr>
            <w:tcW w:w="1809" w:type="dxa"/>
            <w:vAlign w:val="bottom"/>
          </w:tcPr>
          <w:p w14:paraId="5106F942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 xml:space="preserve">周克娟 </w:t>
            </w:r>
          </w:p>
        </w:tc>
        <w:tc>
          <w:tcPr>
            <w:tcW w:w="1256" w:type="dxa"/>
            <w:vAlign w:val="bottom"/>
          </w:tcPr>
          <w:p w14:paraId="13952A94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江苏分部</w:t>
            </w:r>
          </w:p>
        </w:tc>
        <w:tc>
          <w:tcPr>
            <w:tcW w:w="5457" w:type="dxa"/>
            <w:vAlign w:val="bottom"/>
          </w:tcPr>
          <w:p w14:paraId="5C8F1BD2" w14:textId="77777777" w:rsidR="00BB37E8" w:rsidRPr="007A0EF8" w:rsidRDefault="00BB37E8" w:rsidP="002E56CA">
            <w:pPr>
              <w:spacing w:line="360" w:lineRule="auto"/>
              <w:jc w:val="center"/>
              <w:rPr>
                <w:rFonts w:ascii="仿宋_GB2312" w:eastAsia="仿宋_GB2312" w:hAnsi="仿宋" w:hint="eastAsia"/>
                <w:color w:val="000000"/>
                <w:sz w:val="24"/>
              </w:rPr>
            </w:pPr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基于</w:t>
            </w:r>
            <w:proofErr w:type="spellStart"/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Matlab</w:t>
            </w:r>
            <w:proofErr w:type="spellEnd"/>
            <w:r w:rsidRPr="007A0EF8">
              <w:rPr>
                <w:rFonts w:ascii="仿宋_GB2312" w:eastAsia="仿宋_GB2312" w:hAnsi="仿宋" w:hint="eastAsia"/>
                <w:color w:val="000000"/>
                <w:sz w:val="24"/>
              </w:rPr>
              <w:t>图像处理的矩阵的概念及其线性运算</w:t>
            </w:r>
          </w:p>
        </w:tc>
      </w:tr>
    </w:tbl>
    <w:p w14:paraId="0B430B62" w14:textId="77777777" w:rsidR="00BB37E8" w:rsidRPr="007A0EF8" w:rsidRDefault="00BB37E8" w:rsidP="00BB37E8">
      <w:pPr>
        <w:pStyle w:val="a3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微课程教学设计综合二等奖（</w:t>
      </w:r>
      <w:r w:rsidRPr="007A0EF8">
        <w:rPr>
          <w:rFonts w:ascii="方正小标宋简体" w:eastAsia="方正小标宋简体" w:hAnsi="仿宋"/>
          <w:b/>
          <w:sz w:val="32"/>
          <w:szCs w:val="32"/>
        </w:rPr>
        <w:t>13</w:t>
      </w: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418"/>
        <w:gridCol w:w="5295"/>
      </w:tblGrid>
      <w:tr w:rsidR="00BB37E8" w14:paraId="27382A6B" w14:textId="77777777" w:rsidTr="002E56CA">
        <w:trPr>
          <w:jc w:val="center"/>
        </w:trPr>
        <w:tc>
          <w:tcPr>
            <w:tcW w:w="1809" w:type="dxa"/>
            <w:vAlign w:val="center"/>
          </w:tcPr>
          <w:p w14:paraId="261857E4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0EF07C87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分部</w:t>
            </w:r>
          </w:p>
        </w:tc>
        <w:tc>
          <w:tcPr>
            <w:tcW w:w="5295" w:type="dxa"/>
            <w:vAlign w:val="center"/>
          </w:tcPr>
          <w:p w14:paraId="3AE61173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参赛主题</w:t>
            </w:r>
          </w:p>
        </w:tc>
      </w:tr>
      <w:tr w:rsidR="00BB37E8" w14:paraId="5DE08781" w14:textId="77777777" w:rsidTr="002E56CA">
        <w:trPr>
          <w:jc w:val="center"/>
        </w:trPr>
        <w:tc>
          <w:tcPr>
            <w:tcW w:w="1809" w:type="dxa"/>
            <w:vAlign w:val="bottom"/>
          </w:tcPr>
          <w:p w14:paraId="30C002D8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李琳</w:t>
            </w:r>
          </w:p>
        </w:tc>
        <w:tc>
          <w:tcPr>
            <w:tcW w:w="1418" w:type="dxa"/>
            <w:vAlign w:val="bottom"/>
          </w:tcPr>
          <w:p w14:paraId="5139E63E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沈阳分部</w:t>
            </w:r>
          </w:p>
        </w:tc>
        <w:tc>
          <w:tcPr>
            <w:tcW w:w="5295" w:type="dxa"/>
            <w:vAlign w:val="bottom"/>
          </w:tcPr>
          <w:p w14:paraId="3542C73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事件间的关系和运算</w:t>
            </w:r>
          </w:p>
        </w:tc>
      </w:tr>
      <w:tr w:rsidR="00BB37E8" w14:paraId="1E5A092C" w14:textId="77777777" w:rsidTr="002E56CA">
        <w:trPr>
          <w:jc w:val="center"/>
        </w:trPr>
        <w:tc>
          <w:tcPr>
            <w:tcW w:w="1809" w:type="dxa"/>
            <w:vAlign w:val="bottom"/>
          </w:tcPr>
          <w:p w14:paraId="09BB3E8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王金红</w:t>
            </w:r>
          </w:p>
        </w:tc>
        <w:tc>
          <w:tcPr>
            <w:tcW w:w="1418" w:type="dxa"/>
            <w:vAlign w:val="bottom"/>
          </w:tcPr>
          <w:p w14:paraId="6F5977C8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广州分部</w:t>
            </w:r>
          </w:p>
        </w:tc>
        <w:tc>
          <w:tcPr>
            <w:tcW w:w="5295" w:type="dxa"/>
            <w:vAlign w:val="bottom"/>
          </w:tcPr>
          <w:p w14:paraId="5655383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函数的极限</w:t>
            </w:r>
          </w:p>
        </w:tc>
      </w:tr>
      <w:tr w:rsidR="00BB37E8" w14:paraId="65A9677D" w14:textId="77777777" w:rsidTr="002E56CA">
        <w:trPr>
          <w:jc w:val="center"/>
        </w:trPr>
        <w:tc>
          <w:tcPr>
            <w:tcW w:w="1809" w:type="dxa"/>
            <w:vAlign w:val="bottom"/>
          </w:tcPr>
          <w:p w14:paraId="7F1E8E2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曹晓平</w:t>
            </w:r>
          </w:p>
        </w:tc>
        <w:tc>
          <w:tcPr>
            <w:tcW w:w="1418" w:type="dxa"/>
            <w:vAlign w:val="bottom"/>
          </w:tcPr>
          <w:p w14:paraId="523FB48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湖南分部</w:t>
            </w:r>
          </w:p>
        </w:tc>
        <w:tc>
          <w:tcPr>
            <w:tcW w:w="5295" w:type="dxa"/>
            <w:vAlign w:val="bottom"/>
          </w:tcPr>
          <w:p w14:paraId="70FE44F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全概率公式</w:t>
            </w:r>
          </w:p>
        </w:tc>
      </w:tr>
      <w:tr w:rsidR="00BB37E8" w14:paraId="0F1F63C9" w14:textId="77777777" w:rsidTr="002E56CA">
        <w:trPr>
          <w:jc w:val="center"/>
        </w:trPr>
        <w:tc>
          <w:tcPr>
            <w:tcW w:w="1809" w:type="dxa"/>
            <w:vAlign w:val="bottom"/>
          </w:tcPr>
          <w:p w14:paraId="2EF40EA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刘海英</w:t>
            </w:r>
          </w:p>
        </w:tc>
        <w:tc>
          <w:tcPr>
            <w:tcW w:w="1418" w:type="dxa"/>
            <w:vAlign w:val="bottom"/>
          </w:tcPr>
          <w:p w14:paraId="63E25017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福建分部</w:t>
            </w:r>
          </w:p>
        </w:tc>
        <w:tc>
          <w:tcPr>
            <w:tcW w:w="5295" w:type="dxa"/>
            <w:vAlign w:val="bottom"/>
          </w:tcPr>
          <w:p w14:paraId="7C276A2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曲率</w:t>
            </w:r>
          </w:p>
        </w:tc>
      </w:tr>
      <w:tr w:rsidR="00BB37E8" w14:paraId="2BC9A3E5" w14:textId="77777777" w:rsidTr="002E56CA">
        <w:trPr>
          <w:jc w:val="center"/>
        </w:trPr>
        <w:tc>
          <w:tcPr>
            <w:tcW w:w="1809" w:type="dxa"/>
            <w:vAlign w:val="bottom"/>
          </w:tcPr>
          <w:p w14:paraId="4243C9C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罗俊礼</w:t>
            </w:r>
            <w:proofErr w:type="gramEnd"/>
          </w:p>
        </w:tc>
        <w:tc>
          <w:tcPr>
            <w:tcW w:w="1418" w:type="dxa"/>
            <w:vAlign w:val="bottom"/>
          </w:tcPr>
          <w:p w14:paraId="3DA15E4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湖南分部</w:t>
            </w:r>
          </w:p>
        </w:tc>
        <w:tc>
          <w:tcPr>
            <w:tcW w:w="5295" w:type="dxa"/>
            <w:vAlign w:val="bottom"/>
          </w:tcPr>
          <w:p w14:paraId="72AB2C2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</w:t>
            </w:r>
          </w:p>
        </w:tc>
      </w:tr>
      <w:tr w:rsidR="00BB37E8" w14:paraId="77725941" w14:textId="77777777" w:rsidTr="002E56CA">
        <w:trPr>
          <w:jc w:val="center"/>
        </w:trPr>
        <w:tc>
          <w:tcPr>
            <w:tcW w:w="1809" w:type="dxa"/>
            <w:vAlign w:val="bottom"/>
          </w:tcPr>
          <w:p w14:paraId="71A145D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董艳慧、郑林霄</w:t>
            </w:r>
          </w:p>
        </w:tc>
        <w:tc>
          <w:tcPr>
            <w:tcW w:w="1418" w:type="dxa"/>
            <w:vAlign w:val="bottom"/>
          </w:tcPr>
          <w:p w14:paraId="5301CF3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山东分部</w:t>
            </w:r>
          </w:p>
        </w:tc>
        <w:tc>
          <w:tcPr>
            <w:tcW w:w="5295" w:type="dxa"/>
            <w:vAlign w:val="bottom"/>
          </w:tcPr>
          <w:p w14:paraId="0776E66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二重积分的概念和性质</w:t>
            </w:r>
          </w:p>
        </w:tc>
      </w:tr>
      <w:tr w:rsidR="00BB37E8" w14:paraId="057D84A1" w14:textId="77777777" w:rsidTr="002E56CA">
        <w:trPr>
          <w:jc w:val="center"/>
        </w:trPr>
        <w:tc>
          <w:tcPr>
            <w:tcW w:w="1809" w:type="dxa"/>
            <w:vAlign w:val="bottom"/>
          </w:tcPr>
          <w:p w14:paraId="78D7104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张秋莹</w:t>
            </w:r>
          </w:p>
        </w:tc>
        <w:tc>
          <w:tcPr>
            <w:tcW w:w="1418" w:type="dxa"/>
            <w:vAlign w:val="bottom"/>
          </w:tcPr>
          <w:p w14:paraId="6D97F21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浙江分部</w:t>
            </w:r>
          </w:p>
        </w:tc>
        <w:tc>
          <w:tcPr>
            <w:tcW w:w="5295" w:type="dxa"/>
            <w:vAlign w:val="bottom"/>
          </w:tcPr>
          <w:p w14:paraId="792E6FA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</w:t>
            </w:r>
          </w:p>
        </w:tc>
      </w:tr>
      <w:tr w:rsidR="00BB37E8" w14:paraId="17ABF43F" w14:textId="77777777" w:rsidTr="002E56CA">
        <w:trPr>
          <w:jc w:val="center"/>
        </w:trPr>
        <w:tc>
          <w:tcPr>
            <w:tcW w:w="1809" w:type="dxa"/>
            <w:vAlign w:val="bottom"/>
          </w:tcPr>
          <w:p w14:paraId="3B55C1D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梁晓丽、金丹</w:t>
            </w:r>
          </w:p>
          <w:p w14:paraId="63F96B0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郑亚娟</w:t>
            </w:r>
          </w:p>
        </w:tc>
        <w:tc>
          <w:tcPr>
            <w:tcW w:w="1418" w:type="dxa"/>
            <w:vAlign w:val="bottom"/>
          </w:tcPr>
          <w:p w14:paraId="728AFDC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黑龙江分部</w:t>
            </w:r>
          </w:p>
        </w:tc>
        <w:tc>
          <w:tcPr>
            <w:tcW w:w="5295" w:type="dxa"/>
            <w:vAlign w:val="bottom"/>
          </w:tcPr>
          <w:p w14:paraId="59366AC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最小生成树</w:t>
            </w:r>
          </w:p>
        </w:tc>
      </w:tr>
      <w:tr w:rsidR="00BB37E8" w14:paraId="4D150214" w14:textId="77777777" w:rsidTr="002E56CA">
        <w:trPr>
          <w:jc w:val="center"/>
        </w:trPr>
        <w:tc>
          <w:tcPr>
            <w:tcW w:w="1809" w:type="dxa"/>
            <w:vAlign w:val="bottom"/>
          </w:tcPr>
          <w:p w14:paraId="3AC5CA1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甘茂林</w:t>
            </w:r>
          </w:p>
        </w:tc>
        <w:tc>
          <w:tcPr>
            <w:tcW w:w="1418" w:type="dxa"/>
            <w:vAlign w:val="bottom"/>
          </w:tcPr>
          <w:p w14:paraId="50E6867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成都分部</w:t>
            </w:r>
          </w:p>
        </w:tc>
        <w:tc>
          <w:tcPr>
            <w:tcW w:w="5295" w:type="dxa"/>
            <w:vAlign w:val="bottom"/>
          </w:tcPr>
          <w:p w14:paraId="36C20A6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导数在经济分析中的应用——边际分析</w:t>
            </w:r>
          </w:p>
        </w:tc>
      </w:tr>
      <w:tr w:rsidR="00BB37E8" w14:paraId="06E6D945" w14:textId="77777777" w:rsidTr="002E56CA">
        <w:trPr>
          <w:jc w:val="center"/>
        </w:trPr>
        <w:tc>
          <w:tcPr>
            <w:tcW w:w="1809" w:type="dxa"/>
            <w:vAlign w:val="bottom"/>
          </w:tcPr>
          <w:p w14:paraId="39FDA71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高天雪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5300C1F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辽宁分部</w:t>
            </w:r>
          </w:p>
        </w:tc>
        <w:tc>
          <w:tcPr>
            <w:tcW w:w="5295" w:type="dxa"/>
            <w:vAlign w:val="bottom"/>
          </w:tcPr>
          <w:p w14:paraId="5F1D6CE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极限的概念</w:t>
            </w:r>
          </w:p>
        </w:tc>
      </w:tr>
      <w:tr w:rsidR="00BB37E8" w14:paraId="05FBEE18" w14:textId="77777777" w:rsidTr="002E56CA">
        <w:trPr>
          <w:jc w:val="center"/>
        </w:trPr>
        <w:tc>
          <w:tcPr>
            <w:tcW w:w="1809" w:type="dxa"/>
            <w:vAlign w:val="bottom"/>
          </w:tcPr>
          <w:p w14:paraId="6129E44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黄慎</w:t>
            </w:r>
          </w:p>
        </w:tc>
        <w:tc>
          <w:tcPr>
            <w:tcW w:w="1418" w:type="dxa"/>
            <w:vAlign w:val="bottom"/>
          </w:tcPr>
          <w:p w14:paraId="1F26C10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5295" w:type="dxa"/>
            <w:vAlign w:val="bottom"/>
          </w:tcPr>
          <w:p w14:paraId="2CC7BF2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从大国工程到人工智能——函数凹凸性及其应用</w:t>
            </w:r>
          </w:p>
        </w:tc>
      </w:tr>
      <w:tr w:rsidR="00BB37E8" w14:paraId="3FB6F6F7" w14:textId="77777777" w:rsidTr="002E56CA">
        <w:trPr>
          <w:jc w:val="center"/>
        </w:trPr>
        <w:tc>
          <w:tcPr>
            <w:tcW w:w="1809" w:type="dxa"/>
            <w:vAlign w:val="bottom"/>
          </w:tcPr>
          <w:p w14:paraId="2CE9BC6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丁刚</w:t>
            </w:r>
          </w:p>
        </w:tc>
        <w:tc>
          <w:tcPr>
            <w:tcW w:w="1418" w:type="dxa"/>
            <w:vAlign w:val="bottom"/>
          </w:tcPr>
          <w:p w14:paraId="1DEE73C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天津分部</w:t>
            </w:r>
          </w:p>
        </w:tc>
        <w:tc>
          <w:tcPr>
            <w:tcW w:w="5295" w:type="dxa"/>
            <w:vAlign w:val="bottom"/>
          </w:tcPr>
          <w:p w14:paraId="5FDD168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函数</w:t>
            </w:r>
          </w:p>
        </w:tc>
      </w:tr>
      <w:tr w:rsidR="00BB37E8" w14:paraId="3353866E" w14:textId="77777777" w:rsidTr="002E56CA">
        <w:trPr>
          <w:jc w:val="center"/>
        </w:trPr>
        <w:tc>
          <w:tcPr>
            <w:tcW w:w="1809" w:type="dxa"/>
            <w:vAlign w:val="bottom"/>
          </w:tcPr>
          <w:p w14:paraId="692D301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谭淇婧</w:t>
            </w:r>
          </w:p>
        </w:tc>
        <w:tc>
          <w:tcPr>
            <w:tcW w:w="1418" w:type="dxa"/>
            <w:vAlign w:val="bottom"/>
          </w:tcPr>
          <w:p w14:paraId="059B558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四川分部</w:t>
            </w:r>
          </w:p>
        </w:tc>
        <w:tc>
          <w:tcPr>
            <w:tcW w:w="5295" w:type="dxa"/>
            <w:vAlign w:val="bottom"/>
          </w:tcPr>
          <w:p w14:paraId="332BD33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斐波那契数列与黄金分割</w:t>
            </w:r>
          </w:p>
        </w:tc>
      </w:tr>
    </w:tbl>
    <w:p w14:paraId="2658F770" w14:textId="77777777" w:rsidR="00BB37E8" w:rsidRPr="007A0EF8" w:rsidRDefault="00BB37E8" w:rsidP="00BB37E8">
      <w:pPr>
        <w:pStyle w:val="a3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微课程教学设计综合三等奖（</w:t>
      </w:r>
      <w:r w:rsidRPr="007A0EF8">
        <w:rPr>
          <w:rFonts w:ascii="方正小标宋简体" w:eastAsia="方正小标宋简体" w:hAnsi="仿宋"/>
          <w:b/>
          <w:sz w:val="32"/>
          <w:szCs w:val="32"/>
        </w:rPr>
        <w:t>21</w:t>
      </w: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257"/>
        <w:gridCol w:w="5456"/>
      </w:tblGrid>
      <w:tr w:rsidR="00BB37E8" w14:paraId="11FD1441" w14:textId="77777777" w:rsidTr="002E56CA">
        <w:trPr>
          <w:jc w:val="center"/>
        </w:trPr>
        <w:tc>
          <w:tcPr>
            <w:tcW w:w="1809" w:type="dxa"/>
            <w:vAlign w:val="center"/>
          </w:tcPr>
          <w:p w14:paraId="3E19567C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57" w:type="dxa"/>
            <w:vAlign w:val="center"/>
          </w:tcPr>
          <w:p w14:paraId="6D17A1DE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分部</w:t>
            </w:r>
          </w:p>
        </w:tc>
        <w:tc>
          <w:tcPr>
            <w:tcW w:w="5456" w:type="dxa"/>
            <w:vAlign w:val="center"/>
          </w:tcPr>
          <w:p w14:paraId="3EA9C526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参赛主题</w:t>
            </w:r>
          </w:p>
        </w:tc>
      </w:tr>
      <w:tr w:rsidR="00BB37E8" w14:paraId="1F40DB14" w14:textId="77777777" w:rsidTr="002E56CA">
        <w:trPr>
          <w:jc w:val="center"/>
        </w:trPr>
        <w:tc>
          <w:tcPr>
            <w:tcW w:w="1809" w:type="dxa"/>
            <w:vAlign w:val="bottom"/>
          </w:tcPr>
          <w:p w14:paraId="34FEC619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李琳</w:t>
            </w:r>
          </w:p>
        </w:tc>
        <w:tc>
          <w:tcPr>
            <w:tcW w:w="1257" w:type="dxa"/>
            <w:vAlign w:val="bottom"/>
          </w:tcPr>
          <w:p w14:paraId="2D0287A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大连分部</w:t>
            </w:r>
          </w:p>
        </w:tc>
        <w:tc>
          <w:tcPr>
            <w:tcW w:w="5456" w:type="dxa"/>
            <w:vAlign w:val="bottom"/>
          </w:tcPr>
          <w:p w14:paraId="551B9C1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矩阵的概念及线性运算</w:t>
            </w:r>
          </w:p>
        </w:tc>
      </w:tr>
      <w:tr w:rsidR="00BB37E8" w14:paraId="161D76D7" w14:textId="77777777" w:rsidTr="002E56CA">
        <w:trPr>
          <w:jc w:val="center"/>
        </w:trPr>
        <w:tc>
          <w:tcPr>
            <w:tcW w:w="1809" w:type="dxa"/>
            <w:vAlign w:val="bottom"/>
          </w:tcPr>
          <w:p w14:paraId="1621603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马清清</w:t>
            </w:r>
          </w:p>
        </w:tc>
        <w:tc>
          <w:tcPr>
            <w:tcW w:w="1257" w:type="dxa"/>
            <w:vAlign w:val="bottom"/>
          </w:tcPr>
          <w:p w14:paraId="1975D31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广东分部</w:t>
            </w:r>
          </w:p>
        </w:tc>
        <w:tc>
          <w:tcPr>
            <w:tcW w:w="5456" w:type="dxa"/>
            <w:vAlign w:val="bottom"/>
          </w:tcPr>
          <w:p w14:paraId="582ECA8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导数的概念</w:t>
            </w:r>
          </w:p>
        </w:tc>
      </w:tr>
      <w:tr w:rsidR="00BB37E8" w14:paraId="10E01FB3" w14:textId="77777777" w:rsidTr="002E56CA">
        <w:trPr>
          <w:jc w:val="center"/>
        </w:trPr>
        <w:tc>
          <w:tcPr>
            <w:tcW w:w="1809" w:type="dxa"/>
            <w:vAlign w:val="bottom"/>
          </w:tcPr>
          <w:p w14:paraId="0364D40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王晓峰</w:t>
            </w:r>
          </w:p>
        </w:tc>
        <w:tc>
          <w:tcPr>
            <w:tcW w:w="1257" w:type="dxa"/>
            <w:vAlign w:val="bottom"/>
          </w:tcPr>
          <w:p w14:paraId="4E25B8D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河北分部</w:t>
            </w:r>
          </w:p>
        </w:tc>
        <w:tc>
          <w:tcPr>
            <w:tcW w:w="5456" w:type="dxa"/>
            <w:vAlign w:val="bottom"/>
          </w:tcPr>
          <w:p w14:paraId="183052A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离散型随机变量的数学期望</w:t>
            </w:r>
          </w:p>
        </w:tc>
      </w:tr>
      <w:tr w:rsidR="00BB37E8" w14:paraId="246CA171" w14:textId="77777777" w:rsidTr="002E56CA">
        <w:trPr>
          <w:jc w:val="center"/>
        </w:trPr>
        <w:tc>
          <w:tcPr>
            <w:tcW w:w="1809" w:type="dxa"/>
            <w:vAlign w:val="bottom"/>
          </w:tcPr>
          <w:p w14:paraId="012CC4A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赵瑛 </w:t>
            </w:r>
          </w:p>
        </w:tc>
        <w:tc>
          <w:tcPr>
            <w:tcW w:w="1257" w:type="dxa"/>
            <w:vAlign w:val="bottom"/>
          </w:tcPr>
          <w:p w14:paraId="2D8053F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辽宁分部</w:t>
            </w:r>
          </w:p>
        </w:tc>
        <w:tc>
          <w:tcPr>
            <w:tcW w:w="5456" w:type="dxa"/>
            <w:vAlign w:val="bottom"/>
          </w:tcPr>
          <w:p w14:paraId="2F211D4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</w:t>
            </w:r>
          </w:p>
        </w:tc>
      </w:tr>
      <w:tr w:rsidR="00BB37E8" w14:paraId="18C60EF0" w14:textId="77777777" w:rsidTr="002E56CA">
        <w:trPr>
          <w:jc w:val="center"/>
        </w:trPr>
        <w:tc>
          <w:tcPr>
            <w:tcW w:w="1809" w:type="dxa"/>
            <w:vAlign w:val="bottom"/>
          </w:tcPr>
          <w:p w14:paraId="767A452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冯秀琴、段珍兰</w:t>
            </w:r>
          </w:p>
        </w:tc>
        <w:tc>
          <w:tcPr>
            <w:tcW w:w="1257" w:type="dxa"/>
            <w:vAlign w:val="bottom"/>
          </w:tcPr>
          <w:p w14:paraId="4BBCBEB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湖北分部</w:t>
            </w:r>
          </w:p>
        </w:tc>
        <w:tc>
          <w:tcPr>
            <w:tcW w:w="5456" w:type="dxa"/>
            <w:vAlign w:val="bottom"/>
          </w:tcPr>
          <w:p w14:paraId="22EDD30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函数的连续性</w:t>
            </w:r>
          </w:p>
        </w:tc>
      </w:tr>
      <w:tr w:rsidR="00BB37E8" w14:paraId="57117E2E" w14:textId="77777777" w:rsidTr="002E56CA">
        <w:trPr>
          <w:jc w:val="center"/>
        </w:trPr>
        <w:tc>
          <w:tcPr>
            <w:tcW w:w="1809" w:type="dxa"/>
            <w:vAlign w:val="bottom"/>
          </w:tcPr>
          <w:p w14:paraId="0137BAAC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李海霞、王璐璐</w:t>
            </w:r>
          </w:p>
          <w:p w14:paraId="520115C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杨戟</w:t>
            </w:r>
            <w:proofErr w:type="gramEnd"/>
          </w:p>
        </w:tc>
        <w:tc>
          <w:tcPr>
            <w:tcW w:w="1257" w:type="dxa"/>
            <w:vAlign w:val="bottom"/>
          </w:tcPr>
          <w:p w14:paraId="0EAD3D1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5456" w:type="dxa"/>
            <w:vAlign w:val="bottom"/>
          </w:tcPr>
          <w:p w14:paraId="270DCA2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定积分几何应用</w:t>
            </w:r>
          </w:p>
        </w:tc>
      </w:tr>
      <w:tr w:rsidR="00BB37E8" w14:paraId="75DA8C32" w14:textId="77777777" w:rsidTr="002E56CA">
        <w:trPr>
          <w:jc w:val="center"/>
        </w:trPr>
        <w:tc>
          <w:tcPr>
            <w:tcW w:w="1809" w:type="dxa"/>
            <w:vAlign w:val="bottom"/>
          </w:tcPr>
          <w:p w14:paraId="55228B2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许宇翔</w:t>
            </w:r>
            <w:proofErr w:type="gramEnd"/>
          </w:p>
        </w:tc>
        <w:tc>
          <w:tcPr>
            <w:tcW w:w="1257" w:type="dxa"/>
            <w:vAlign w:val="bottom"/>
          </w:tcPr>
          <w:p w14:paraId="2940DB8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四川分部</w:t>
            </w:r>
          </w:p>
        </w:tc>
        <w:tc>
          <w:tcPr>
            <w:tcW w:w="5456" w:type="dxa"/>
            <w:vAlign w:val="bottom"/>
          </w:tcPr>
          <w:p w14:paraId="38321EF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历史上的第二次数学危机</w:t>
            </w:r>
          </w:p>
        </w:tc>
      </w:tr>
      <w:tr w:rsidR="00BB37E8" w14:paraId="13D66B19" w14:textId="77777777" w:rsidTr="002E56CA">
        <w:trPr>
          <w:jc w:val="center"/>
        </w:trPr>
        <w:tc>
          <w:tcPr>
            <w:tcW w:w="1809" w:type="dxa"/>
            <w:vAlign w:val="bottom"/>
          </w:tcPr>
          <w:p w14:paraId="5C414948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姚素芬</w:t>
            </w:r>
          </w:p>
        </w:tc>
        <w:tc>
          <w:tcPr>
            <w:tcW w:w="1257" w:type="dxa"/>
            <w:vAlign w:val="bottom"/>
          </w:tcPr>
          <w:p w14:paraId="4FA5376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重庆分部</w:t>
            </w:r>
          </w:p>
        </w:tc>
        <w:tc>
          <w:tcPr>
            <w:tcW w:w="5456" w:type="dxa"/>
            <w:vAlign w:val="bottom"/>
          </w:tcPr>
          <w:p w14:paraId="104A777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函数的极值及其求法</w:t>
            </w:r>
          </w:p>
        </w:tc>
      </w:tr>
      <w:tr w:rsidR="00BB37E8" w14:paraId="744E56CD" w14:textId="77777777" w:rsidTr="002E56CA">
        <w:trPr>
          <w:jc w:val="center"/>
        </w:trPr>
        <w:tc>
          <w:tcPr>
            <w:tcW w:w="1809" w:type="dxa"/>
            <w:vAlign w:val="bottom"/>
          </w:tcPr>
          <w:p w14:paraId="23D7678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宋彩虹</w:t>
            </w:r>
          </w:p>
        </w:tc>
        <w:tc>
          <w:tcPr>
            <w:tcW w:w="1257" w:type="dxa"/>
            <w:vAlign w:val="bottom"/>
          </w:tcPr>
          <w:p w14:paraId="19AAE6B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南京分部</w:t>
            </w:r>
          </w:p>
        </w:tc>
        <w:tc>
          <w:tcPr>
            <w:tcW w:w="5456" w:type="dxa"/>
            <w:vAlign w:val="bottom"/>
          </w:tcPr>
          <w:p w14:paraId="4C625B1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旋转体体积的计算</w:t>
            </w:r>
          </w:p>
        </w:tc>
      </w:tr>
      <w:tr w:rsidR="00BB37E8" w14:paraId="5438C97A" w14:textId="77777777" w:rsidTr="002E56CA">
        <w:trPr>
          <w:jc w:val="center"/>
        </w:trPr>
        <w:tc>
          <w:tcPr>
            <w:tcW w:w="1809" w:type="dxa"/>
            <w:vAlign w:val="bottom"/>
          </w:tcPr>
          <w:p w14:paraId="7C64EC8E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张志雯</w:t>
            </w:r>
          </w:p>
        </w:tc>
        <w:tc>
          <w:tcPr>
            <w:tcW w:w="1257" w:type="dxa"/>
            <w:vAlign w:val="bottom"/>
          </w:tcPr>
          <w:p w14:paraId="46D40DF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宁夏分部</w:t>
            </w:r>
          </w:p>
        </w:tc>
        <w:tc>
          <w:tcPr>
            <w:tcW w:w="5456" w:type="dxa"/>
            <w:vAlign w:val="bottom"/>
          </w:tcPr>
          <w:p w14:paraId="50291C8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函数的单调性和极值</w:t>
            </w:r>
          </w:p>
        </w:tc>
      </w:tr>
      <w:tr w:rsidR="00BB37E8" w14:paraId="74F9DEE2" w14:textId="77777777" w:rsidTr="002E56CA">
        <w:trPr>
          <w:jc w:val="center"/>
        </w:trPr>
        <w:tc>
          <w:tcPr>
            <w:tcW w:w="1809" w:type="dxa"/>
            <w:vAlign w:val="bottom"/>
          </w:tcPr>
          <w:p w14:paraId="2196240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文利霞</w:t>
            </w:r>
            <w:proofErr w:type="gramEnd"/>
          </w:p>
        </w:tc>
        <w:tc>
          <w:tcPr>
            <w:tcW w:w="1257" w:type="dxa"/>
            <w:vAlign w:val="bottom"/>
          </w:tcPr>
          <w:p w14:paraId="17F0670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湖北分部</w:t>
            </w:r>
          </w:p>
        </w:tc>
        <w:tc>
          <w:tcPr>
            <w:tcW w:w="5456" w:type="dxa"/>
            <w:vAlign w:val="bottom"/>
          </w:tcPr>
          <w:p w14:paraId="7CAC31A7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矩阵的特征值与特征向量</w:t>
            </w:r>
          </w:p>
        </w:tc>
      </w:tr>
      <w:tr w:rsidR="00BB37E8" w14:paraId="3B23B64C" w14:textId="77777777" w:rsidTr="002E56CA">
        <w:trPr>
          <w:jc w:val="center"/>
        </w:trPr>
        <w:tc>
          <w:tcPr>
            <w:tcW w:w="1809" w:type="dxa"/>
            <w:vAlign w:val="bottom"/>
          </w:tcPr>
          <w:p w14:paraId="30E870D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亓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金锋</w:t>
            </w:r>
          </w:p>
        </w:tc>
        <w:tc>
          <w:tcPr>
            <w:tcW w:w="1257" w:type="dxa"/>
            <w:vAlign w:val="bottom"/>
          </w:tcPr>
          <w:p w14:paraId="603D17B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山东分部</w:t>
            </w:r>
          </w:p>
        </w:tc>
        <w:tc>
          <w:tcPr>
            <w:tcW w:w="5456" w:type="dxa"/>
            <w:vAlign w:val="bottom"/>
          </w:tcPr>
          <w:p w14:paraId="22C3586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分部积分法</w:t>
            </w:r>
          </w:p>
        </w:tc>
      </w:tr>
      <w:tr w:rsidR="00BB37E8" w14:paraId="020039F5" w14:textId="77777777" w:rsidTr="002E56CA">
        <w:trPr>
          <w:jc w:val="center"/>
        </w:trPr>
        <w:tc>
          <w:tcPr>
            <w:tcW w:w="1809" w:type="dxa"/>
            <w:vAlign w:val="bottom"/>
          </w:tcPr>
          <w:p w14:paraId="641548A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黄文艳</w:t>
            </w:r>
          </w:p>
        </w:tc>
        <w:tc>
          <w:tcPr>
            <w:tcW w:w="1257" w:type="dxa"/>
            <w:vAlign w:val="bottom"/>
          </w:tcPr>
          <w:p w14:paraId="1F909CEA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深圳分部</w:t>
            </w:r>
          </w:p>
        </w:tc>
        <w:tc>
          <w:tcPr>
            <w:tcW w:w="5456" w:type="dxa"/>
            <w:vAlign w:val="bottom"/>
          </w:tcPr>
          <w:p w14:paraId="09E06E9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定积分的应用——复化梯形公式</w:t>
            </w:r>
          </w:p>
        </w:tc>
      </w:tr>
      <w:tr w:rsidR="00BB37E8" w14:paraId="367D1770" w14:textId="77777777" w:rsidTr="002E56CA">
        <w:trPr>
          <w:jc w:val="center"/>
        </w:trPr>
        <w:tc>
          <w:tcPr>
            <w:tcW w:w="1809" w:type="dxa"/>
            <w:vAlign w:val="bottom"/>
          </w:tcPr>
          <w:p w14:paraId="5DBC12F7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马春琳</w:t>
            </w:r>
            <w:proofErr w:type="gramEnd"/>
          </w:p>
        </w:tc>
        <w:tc>
          <w:tcPr>
            <w:tcW w:w="1257" w:type="dxa"/>
            <w:vAlign w:val="bottom"/>
          </w:tcPr>
          <w:p w14:paraId="133078F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新疆分部</w:t>
            </w:r>
          </w:p>
        </w:tc>
        <w:tc>
          <w:tcPr>
            <w:tcW w:w="5456" w:type="dxa"/>
            <w:vAlign w:val="bottom"/>
          </w:tcPr>
          <w:p w14:paraId="459D16B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定积分的概念及计算</w:t>
            </w:r>
          </w:p>
        </w:tc>
      </w:tr>
      <w:tr w:rsidR="00BB37E8" w14:paraId="6403E55B" w14:textId="77777777" w:rsidTr="002E56CA">
        <w:trPr>
          <w:jc w:val="center"/>
        </w:trPr>
        <w:tc>
          <w:tcPr>
            <w:tcW w:w="1809" w:type="dxa"/>
            <w:vAlign w:val="bottom"/>
          </w:tcPr>
          <w:p w14:paraId="77F8FCE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朱鸿旭</w:t>
            </w:r>
            <w:proofErr w:type="gramEnd"/>
          </w:p>
        </w:tc>
        <w:tc>
          <w:tcPr>
            <w:tcW w:w="1257" w:type="dxa"/>
            <w:vAlign w:val="bottom"/>
          </w:tcPr>
          <w:p w14:paraId="260BF6C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西安分部</w:t>
            </w:r>
          </w:p>
        </w:tc>
        <w:tc>
          <w:tcPr>
            <w:tcW w:w="5456" w:type="dxa"/>
            <w:vAlign w:val="bottom"/>
          </w:tcPr>
          <w:p w14:paraId="3405F7E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事件间的关系与运算</w:t>
            </w:r>
          </w:p>
        </w:tc>
      </w:tr>
      <w:tr w:rsidR="00BB37E8" w14:paraId="2268C0E9" w14:textId="77777777" w:rsidTr="002E56CA">
        <w:trPr>
          <w:jc w:val="center"/>
        </w:trPr>
        <w:tc>
          <w:tcPr>
            <w:tcW w:w="1809" w:type="dxa"/>
            <w:vAlign w:val="bottom"/>
          </w:tcPr>
          <w:p w14:paraId="0482B3BF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王亚男</w:t>
            </w:r>
          </w:p>
        </w:tc>
        <w:tc>
          <w:tcPr>
            <w:tcW w:w="1257" w:type="dxa"/>
            <w:vAlign w:val="bottom"/>
          </w:tcPr>
          <w:p w14:paraId="2536582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大连分部</w:t>
            </w:r>
          </w:p>
        </w:tc>
        <w:tc>
          <w:tcPr>
            <w:tcW w:w="5456" w:type="dxa"/>
            <w:vAlign w:val="bottom"/>
          </w:tcPr>
          <w:p w14:paraId="30E027EF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</w:t>
            </w:r>
          </w:p>
        </w:tc>
      </w:tr>
      <w:tr w:rsidR="00BB37E8" w14:paraId="34191B47" w14:textId="77777777" w:rsidTr="002E56CA">
        <w:trPr>
          <w:jc w:val="center"/>
        </w:trPr>
        <w:tc>
          <w:tcPr>
            <w:tcW w:w="1809" w:type="dxa"/>
            <w:vAlign w:val="bottom"/>
          </w:tcPr>
          <w:p w14:paraId="27BD704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张丹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丹</w:t>
            </w:r>
            <w:proofErr w:type="gramEnd"/>
          </w:p>
        </w:tc>
        <w:tc>
          <w:tcPr>
            <w:tcW w:w="1257" w:type="dxa"/>
            <w:vAlign w:val="bottom"/>
          </w:tcPr>
          <w:p w14:paraId="29883DA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安徽分部</w:t>
            </w:r>
          </w:p>
        </w:tc>
        <w:tc>
          <w:tcPr>
            <w:tcW w:w="5456" w:type="dxa"/>
            <w:vAlign w:val="bottom"/>
          </w:tcPr>
          <w:p w14:paraId="6AB16FC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贝叶斯公式</w:t>
            </w:r>
          </w:p>
        </w:tc>
      </w:tr>
      <w:tr w:rsidR="00BB37E8" w14:paraId="07D5EE58" w14:textId="77777777" w:rsidTr="002E56CA">
        <w:trPr>
          <w:jc w:val="center"/>
        </w:trPr>
        <w:tc>
          <w:tcPr>
            <w:tcW w:w="1809" w:type="dxa"/>
            <w:vAlign w:val="bottom"/>
          </w:tcPr>
          <w:p w14:paraId="4238364E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王玫</w:t>
            </w:r>
          </w:p>
        </w:tc>
        <w:tc>
          <w:tcPr>
            <w:tcW w:w="1257" w:type="dxa"/>
            <w:vAlign w:val="bottom"/>
          </w:tcPr>
          <w:p w14:paraId="01881B1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西安分部</w:t>
            </w:r>
          </w:p>
        </w:tc>
        <w:tc>
          <w:tcPr>
            <w:tcW w:w="5456" w:type="dxa"/>
            <w:vAlign w:val="bottom"/>
          </w:tcPr>
          <w:p w14:paraId="5D830EA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导数概念</w:t>
            </w:r>
          </w:p>
        </w:tc>
      </w:tr>
      <w:tr w:rsidR="00BB37E8" w14:paraId="039118A3" w14:textId="77777777" w:rsidTr="002E56CA">
        <w:trPr>
          <w:jc w:val="center"/>
        </w:trPr>
        <w:tc>
          <w:tcPr>
            <w:tcW w:w="1809" w:type="dxa"/>
            <w:vAlign w:val="bottom"/>
          </w:tcPr>
          <w:p w14:paraId="3525647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马思腾</w:t>
            </w:r>
            <w:proofErr w:type="gramEnd"/>
          </w:p>
        </w:tc>
        <w:tc>
          <w:tcPr>
            <w:tcW w:w="1257" w:type="dxa"/>
            <w:vAlign w:val="bottom"/>
          </w:tcPr>
          <w:p w14:paraId="768BC91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甘肃分部</w:t>
            </w:r>
          </w:p>
        </w:tc>
        <w:tc>
          <w:tcPr>
            <w:tcW w:w="5456" w:type="dxa"/>
            <w:vAlign w:val="bottom"/>
          </w:tcPr>
          <w:p w14:paraId="6BADBF4F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定积分的概念</w:t>
            </w:r>
          </w:p>
        </w:tc>
      </w:tr>
      <w:tr w:rsidR="00BB37E8" w14:paraId="2527D48D" w14:textId="77777777" w:rsidTr="002E56CA">
        <w:trPr>
          <w:jc w:val="center"/>
        </w:trPr>
        <w:tc>
          <w:tcPr>
            <w:tcW w:w="1809" w:type="dxa"/>
            <w:vAlign w:val="bottom"/>
          </w:tcPr>
          <w:p w14:paraId="706ADE15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蔡玲霞、</w:t>
            </w:r>
          </w:p>
          <w:p w14:paraId="4ED6C6A9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玛依拉·哈拜</w:t>
            </w:r>
          </w:p>
        </w:tc>
        <w:tc>
          <w:tcPr>
            <w:tcW w:w="1257" w:type="dxa"/>
            <w:vAlign w:val="bottom"/>
          </w:tcPr>
          <w:p w14:paraId="2090252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新疆分部</w:t>
            </w:r>
          </w:p>
        </w:tc>
        <w:tc>
          <w:tcPr>
            <w:tcW w:w="5456" w:type="dxa"/>
            <w:vAlign w:val="bottom"/>
          </w:tcPr>
          <w:p w14:paraId="54ED0D66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集合的基本概念与运算</w:t>
            </w:r>
          </w:p>
        </w:tc>
      </w:tr>
      <w:tr w:rsidR="00BB37E8" w14:paraId="5CE5857E" w14:textId="77777777" w:rsidTr="002E56CA">
        <w:trPr>
          <w:jc w:val="center"/>
        </w:trPr>
        <w:tc>
          <w:tcPr>
            <w:tcW w:w="1809" w:type="dxa"/>
            <w:vAlign w:val="bottom"/>
          </w:tcPr>
          <w:p w14:paraId="0411FE8B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世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国</w:t>
            </w:r>
          </w:p>
        </w:tc>
        <w:tc>
          <w:tcPr>
            <w:tcW w:w="1257" w:type="dxa"/>
            <w:vAlign w:val="bottom"/>
          </w:tcPr>
          <w:p w14:paraId="415EBB64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河南分部</w:t>
            </w:r>
          </w:p>
        </w:tc>
        <w:tc>
          <w:tcPr>
            <w:tcW w:w="5456" w:type="dxa"/>
            <w:vAlign w:val="bottom"/>
          </w:tcPr>
          <w:p w14:paraId="6A47BB33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数列的极限</w:t>
            </w:r>
          </w:p>
        </w:tc>
      </w:tr>
    </w:tbl>
    <w:p w14:paraId="6C3F172D" w14:textId="77777777" w:rsidR="00BB37E8" w:rsidRPr="007A0EF8" w:rsidRDefault="00BB37E8" w:rsidP="00BB37E8">
      <w:pPr>
        <w:pStyle w:val="a3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最佳教学设计奖</w:t>
      </w:r>
      <w:proofErr w:type="gramStart"/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奖</w:t>
      </w:r>
      <w:proofErr w:type="gramEnd"/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（2名）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1516"/>
        <w:gridCol w:w="5456"/>
      </w:tblGrid>
      <w:tr w:rsidR="00BB37E8" w14:paraId="0CDDCECC" w14:textId="77777777" w:rsidTr="002E56CA">
        <w:trPr>
          <w:jc w:val="center"/>
        </w:trPr>
        <w:tc>
          <w:tcPr>
            <w:tcW w:w="1550" w:type="dxa"/>
            <w:vAlign w:val="center"/>
          </w:tcPr>
          <w:p w14:paraId="4B690279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516" w:type="dxa"/>
            <w:vAlign w:val="center"/>
          </w:tcPr>
          <w:p w14:paraId="1690AFCE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分部</w:t>
            </w:r>
          </w:p>
        </w:tc>
        <w:tc>
          <w:tcPr>
            <w:tcW w:w="5456" w:type="dxa"/>
            <w:vAlign w:val="center"/>
          </w:tcPr>
          <w:p w14:paraId="47B52F21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参赛主题</w:t>
            </w:r>
          </w:p>
        </w:tc>
      </w:tr>
      <w:tr w:rsidR="00BB37E8" w14:paraId="002A7CF7" w14:textId="77777777" w:rsidTr="002E56CA">
        <w:trPr>
          <w:jc w:val="center"/>
        </w:trPr>
        <w:tc>
          <w:tcPr>
            <w:tcW w:w="1550" w:type="dxa"/>
            <w:vAlign w:val="bottom"/>
          </w:tcPr>
          <w:p w14:paraId="3453185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邓荣</w:t>
            </w:r>
          </w:p>
        </w:tc>
        <w:tc>
          <w:tcPr>
            <w:tcW w:w="1516" w:type="dxa"/>
            <w:vAlign w:val="bottom"/>
          </w:tcPr>
          <w:p w14:paraId="72DA80B9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陕西分部</w:t>
            </w:r>
          </w:p>
        </w:tc>
        <w:tc>
          <w:tcPr>
            <w:tcW w:w="5456" w:type="dxa"/>
            <w:vAlign w:val="bottom"/>
          </w:tcPr>
          <w:p w14:paraId="43892A59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定积分的定义</w:t>
            </w:r>
          </w:p>
        </w:tc>
      </w:tr>
      <w:tr w:rsidR="00BB37E8" w14:paraId="0F0F24CC" w14:textId="77777777" w:rsidTr="002E56CA">
        <w:trPr>
          <w:jc w:val="center"/>
        </w:trPr>
        <w:tc>
          <w:tcPr>
            <w:tcW w:w="1550" w:type="dxa"/>
            <w:vAlign w:val="bottom"/>
          </w:tcPr>
          <w:p w14:paraId="7908C108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章新志</w:t>
            </w:r>
          </w:p>
        </w:tc>
        <w:tc>
          <w:tcPr>
            <w:tcW w:w="1516" w:type="dxa"/>
            <w:vAlign w:val="bottom"/>
          </w:tcPr>
          <w:p w14:paraId="5FE23DAD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安徽分部</w:t>
            </w:r>
          </w:p>
        </w:tc>
        <w:tc>
          <w:tcPr>
            <w:tcW w:w="5456" w:type="dxa"/>
            <w:vAlign w:val="bottom"/>
          </w:tcPr>
          <w:p w14:paraId="0565021F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贝叶斯公式</w:t>
            </w:r>
          </w:p>
        </w:tc>
      </w:tr>
    </w:tbl>
    <w:p w14:paraId="53036F2A" w14:textId="77777777" w:rsidR="00BB37E8" w:rsidRPr="007A0EF8" w:rsidRDefault="00BB37E8" w:rsidP="00BB37E8">
      <w:pPr>
        <w:pStyle w:val="a3"/>
        <w:spacing w:before="100" w:beforeAutospacing="1" w:after="100" w:afterAutospacing="1" w:line="600" w:lineRule="exact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7A0EF8">
        <w:rPr>
          <w:rFonts w:ascii="方正小标宋简体" w:eastAsia="方正小标宋简体" w:hAnsi="仿宋" w:hint="eastAsia"/>
          <w:b/>
          <w:sz w:val="32"/>
          <w:szCs w:val="32"/>
        </w:rPr>
        <w:t>最具特色创意奖（2名）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1516"/>
        <w:gridCol w:w="5456"/>
      </w:tblGrid>
      <w:tr w:rsidR="00BB37E8" w14:paraId="41CE166E" w14:textId="77777777" w:rsidTr="002E56CA">
        <w:trPr>
          <w:jc w:val="center"/>
        </w:trPr>
        <w:tc>
          <w:tcPr>
            <w:tcW w:w="1550" w:type="dxa"/>
            <w:vAlign w:val="center"/>
          </w:tcPr>
          <w:p w14:paraId="45CC7BEB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516" w:type="dxa"/>
            <w:vAlign w:val="center"/>
          </w:tcPr>
          <w:p w14:paraId="50BAC228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分部</w:t>
            </w:r>
          </w:p>
        </w:tc>
        <w:tc>
          <w:tcPr>
            <w:tcW w:w="5456" w:type="dxa"/>
            <w:vAlign w:val="center"/>
          </w:tcPr>
          <w:p w14:paraId="27B765EE" w14:textId="77777777" w:rsidR="00BB37E8" w:rsidRDefault="00BB37E8" w:rsidP="002E56CA">
            <w:pPr>
              <w:widowControl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参赛主题</w:t>
            </w:r>
          </w:p>
        </w:tc>
      </w:tr>
      <w:tr w:rsidR="00BB37E8" w14:paraId="2E653189" w14:textId="77777777" w:rsidTr="002E56CA">
        <w:trPr>
          <w:jc w:val="center"/>
        </w:trPr>
        <w:tc>
          <w:tcPr>
            <w:tcW w:w="1550" w:type="dxa"/>
            <w:vAlign w:val="bottom"/>
          </w:tcPr>
          <w:p w14:paraId="1A3F51EE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申郑、朱倩男</w:t>
            </w:r>
          </w:p>
        </w:tc>
        <w:tc>
          <w:tcPr>
            <w:tcW w:w="1516" w:type="dxa"/>
            <w:vAlign w:val="bottom"/>
          </w:tcPr>
          <w:p w14:paraId="0A36D462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5456" w:type="dxa"/>
            <w:vAlign w:val="bottom"/>
          </w:tcPr>
          <w:p w14:paraId="747E5A90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从曹冲称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象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到黄河治沙——定积分思想及其应用</w:t>
            </w:r>
          </w:p>
        </w:tc>
      </w:tr>
      <w:tr w:rsidR="00BB37E8" w14:paraId="76487D16" w14:textId="77777777" w:rsidTr="002E56CA">
        <w:trPr>
          <w:jc w:val="center"/>
        </w:trPr>
        <w:tc>
          <w:tcPr>
            <w:tcW w:w="1550" w:type="dxa"/>
            <w:vAlign w:val="bottom"/>
          </w:tcPr>
          <w:p w14:paraId="7B2A2BE8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章新志</w:t>
            </w:r>
          </w:p>
        </w:tc>
        <w:tc>
          <w:tcPr>
            <w:tcW w:w="1516" w:type="dxa"/>
            <w:vAlign w:val="bottom"/>
          </w:tcPr>
          <w:p w14:paraId="1BE36D0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安徽分部</w:t>
            </w:r>
          </w:p>
        </w:tc>
        <w:tc>
          <w:tcPr>
            <w:tcW w:w="5456" w:type="dxa"/>
            <w:vAlign w:val="bottom"/>
          </w:tcPr>
          <w:p w14:paraId="7ED96D71" w14:textId="77777777" w:rsidR="00BB37E8" w:rsidRDefault="00BB37E8" w:rsidP="002E56CA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贝叶斯公式</w:t>
            </w:r>
          </w:p>
        </w:tc>
      </w:tr>
    </w:tbl>
    <w:p w14:paraId="55F3AAB4" w14:textId="77777777" w:rsidR="00BB37E8" w:rsidRDefault="00BB37E8" w:rsidP="00BB37E8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仿宋" w:eastAsia="仿宋" w:hAnsi="仿宋" w:hint="eastAsia"/>
          <w:b/>
          <w:sz w:val="28"/>
          <w:szCs w:val="28"/>
        </w:rPr>
      </w:pPr>
    </w:p>
    <w:p w14:paraId="7C2FDDCB" w14:textId="77777777" w:rsidR="00AC2F27" w:rsidRDefault="00AC2F27">
      <w:pPr>
        <w:rPr>
          <w:rFonts w:hint="eastAsia"/>
        </w:rPr>
      </w:pPr>
    </w:p>
    <w:sectPr w:rsidR="00AC2F27" w:rsidSect="00BB37E8">
      <w:footerReference w:type="first" r:id="rId6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D69F6" w14:textId="77777777" w:rsidR="00350E6E" w:rsidRDefault="00350E6E" w:rsidP="00BB37E8">
      <w:r>
        <w:separator/>
      </w:r>
    </w:p>
  </w:endnote>
  <w:endnote w:type="continuationSeparator" w:id="0">
    <w:p w14:paraId="042B71C6" w14:textId="77777777" w:rsidR="00350E6E" w:rsidRDefault="00350E6E" w:rsidP="00BB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3839710"/>
      <w:docPartObj>
        <w:docPartGallery w:val="Page Numbers (Bottom of Page)"/>
        <w:docPartUnique/>
      </w:docPartObj>
    </w:sdtPr>
    <w:sdtEndPr>
      <w:rPr>
        <w:rFonts w:eastAsia="方正小标宋简体"/>
        <w:sz w:val="28"/>
      </w:rPr>
    </w:sdtEndPr>
    <w:sdtContent>
      <w:p w14:paraId="656C346E" w14:textId="682F626B" w:rsidR="00BB37E8" w:rsidRPr="00BB37E8" w:rsidRDefault="00BB37E8" w:rsidP="00BB37E8">
        <w:pPr>
          <w:pStyle w:val="a6"/>
          <w:jc w:val="center"/>
          <w:rPr>
            <w:rFonts w:eastAsia="方正小标宋简体" w:hint="eastAsia"/>
            <w:sz w:val="28"/>
          </w:rPr>
        </w:pPr>
        <w:r w:rsidRPr="00BB37E8">
          <w:rPr>
            <w:rFonts w:eastAsia="方正小标宋简体" w:hint="eastAsia"/>
            <w:sz w:val="28"/>
          </w:rPr>
          <w:t>—</w:t>
        </w:r>
        <w:r w:rsidRPr="00BB37E8">
          <w:rPr>
            <w:rFonts w:eastAsia="方正小标宋简体"/>
            <w:sz w:val="28"/>
          </w:rPr>
          <w:fldChar w:fldCharType="begin"/>
        </w:r>
        <w:r w:rsidRPr="00BB37E8">
          <w:rPr>
            <w:rFonts w:eastAsia="方正小标宋简体"/>
            <w:sz w:val="28"/>
          </w:rPr>
          <w:instrText>PAGE   \* MERGEFORMAT</w:instrText>
        </w:r>
        <w:r w:rsidRPr="00BB37E8">
          <w:rPr>
            <w:rFonts w:eastAsia="方正小标宋简体"/>
            <w:sz w:val="28"/>
          </w:rPr>
          <w:fldChar w:fldCharType="separate"/>
        </w:r>
        <w:r w:rsidRPr="00BB37E8">
          <w:rPr>
            <w:rFonts w:eastAsia="方正小标宋简体"/>
            <w:sz w:val="28"/>
          </w:rPr>
          <w:t>1</w:t>
        </w:r>
        <w:r w:rsidRPr="00BB37E8">
          <w:rPr>
            <w:rFonts w:eastAsia="方正小标宋简体"/>
            <w:sz w:val="28"/>
          </w:rPr>
          <w:fldChar w:fldCharType="end"/>
        </w:r>
        <w:r w:rsidRPr="00BB37E8">
          <w:rPr>
            <w:rFonts w:eastAsia="方正小标宋简体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2DE3F" w14:textId="77777777" w:rsidR="00350E6E" w:rsidRDefault="00350E6E" w:rsidP="00BB37E8">
      <w:r>
        <w:separator/>
      </w:r>
    </w:p>
  </w:footnote>
  <w:footnote w:type="continuationSeparator" w:id="0">
    <w:p w14:paraId="5CB545D3" w14:textId="77777777" w:rsidR="00350E6E" w:rsidRDefault="00350E6E" w:rsidP="00BB3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E8"/>
    <w:rsid w:val="00307AD5"/>
    <w:rsid w:val="00350E6E"/>
    <w:rsid w:val="004F5EF8"/>
    <w:rsid w:val="00692F16"/>
    <w:rsid w:val="00881917"/>
    <w:rsid w:val="00AC2F27"/>
    <w:rsid w:val="00BB37E8"/>
    <w:rsid w:val="00BD279D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F5C92"/>
  <w15:chartTrackingRefBased/>
  <w15:docId w15:val="{008C3221-4D78-444E-9A5A-296EF370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7E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7E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BB37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37E8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BB3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37E8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2024-08-26T01:26:00Z</dcterms:created>
  <dcterms:modified xsi:type="dcterms:W3CDTF">2024-08-26T01:28:00Z</dcterms:modified>
</cp:coreProperties>
</file>