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F09" w:rsidRPr="00AA207C" w:rsidRDefault="000501E8">
      <w:r w:rsidRPr="00AA207C">
        <w:rPr>
          <w:noProof/>
        </w:rPr>
        <w:drawing>
          <wp:anchor distT="0" distB="0" distL="114300" distR="114300" simplePos="0" relativeHeight="251657216" behindDoc="1" locked="0" layoutInCell="1" allowOverlap="1">
            <wp:simplePos x="0" y="0"/>
            <wp:positionH relativeFrom="margin">
              <wp:posOffset>-615204</wp:posOffset>
            </wp:positionH>
            <wp:positionV relativeFrom="paragraph">
              <wp:posOffset>95298</wp:posOffset>
            </wp:positionV>
            <wp:extent cx="1652954" cy="1085522"/>
            <wp:effectExtent l="0" t="0" r="4445" b="635"/>
            <wp:wrapNone/>
            <wp:docPr id="1" name="图片 1" descr="C:\Users\liye-win8\Pictures\u=3153451570,3371834154&amp;fm=21&amp;gp=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iye-win8\Pictures\u=3153451570,3371834154&amp;fm=21&amp;gp=0.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2954" cy="1085522"/>
                    </a:xfrm>
                    <a:prstGeom prst="rect">
                      <a:avLst/>
                    </a:prstGeom>
                    <a:noFill/>
                    <a:ln>
                      <a:noFill/>
                    </a:ln>
                  </pic:spPr>
                </pic:pic>
              </a:graphicData>
            </a:graphic>
          </wp:anchor>
        </w:drawing>
      </w:r>
    </w:p>
    <w:p w:rsidR="000F662E" w:rsidRPr="00AA207C" w:rsidRDefault="000F662E"/>
    <w:p w:rsidR="000F662E" w:rsidRPr="00AA207C" w:rsidRDefault="000F662E"/>
    <w:p w:rsidR="000F662E" w:rsidRPr="00AA207C" w:rsidRDefault="000F662E"/>
    <w:p w:rsidR="000F662E" w:rsidRPr="00AA207C" w:rsidRDefault="000F662E"/>
    <w:p w:rsidR="000F662E" w:rsidRPr="00AA207C" w:rsidRDefault="000F662E"/>
    <w:p w:rsidR="000F662E" w:rsidRPr="00AA207C" w:rsidRDefault="000F662E"/>
    <w:p w:rsidR="000F662E" w:rsidRPr="00AA207C" w:rsidRDefault="000F662E"/>
    <w:p w:rsidR="000F662E" w:rsidRPr="00AA207C" w:rsidRDefault="000F662E"/>
    <w:p w:rsidR="000F662E" w:rsidRPr="00AA207C" w:rsidRDefault="000F662E"/>
    <w:p w:rsidR="000F662E" w:rsidRPr="00AA207C" w:rsidRDefault="000F662E"/>
    <w:p w:rsidR="000F662E" w:rsidRPr="00AA207C" w:rsidRDefault="000F662E"/>
    <w:p w:rsidR="000F662E" w:rsidRPr="00AA207C" w:rsidRDefault="000F662E"/>
    <w:p w:rsidR="000F662E" w:rsidRPr="00AA207C" w:rsidRDefault="00294B51" w:rsidP="000F662E">
      <w:pPr>
        <w:jc w:val="center"/>
        <w:rPr>
          <w:b/>
          <w:sz w:val="72"/>
          <w:szCs w:val="72"/>
        </w:rPr>
      </w:pPr>
      <w:r w:rsidRPr="00AA207C">
        <w:rPr>
          <w:rFonts w:hint="eastAsia"/>
          <w:b/>
          <w:sz w:val="72"/>
          <w:szCs w:val="72"/>
        </w:rPr>
        <w:t>数字媒体技术</w:t>
      </w:r>
      <w:r w:rsidR="000F662E" w:rsidRPr="00AA207C">
        <w:rPr>
          <w:rFonts w:hint="eastAsia"/>
          <w:b/>
          <w:sz w:val="72"/>
          <w:szCs w:val="72"/>
        </w:rPr>
        <w:t>专业</w:t>
      </w:r>
    </w:p>
    <w:p w:rsidR="000501E8" w:rsidRPr="00AA207C" w:rsidRDefault="000501E8" w:rsidP="000F662E">
      <w:pPr>
        <w:jc w:val="center"/>
        <w:rPr>
          <w:b/>
          <w:sz w:val="72"/>
          <w:szCs w:val="72"/>
        </w:rPr>
      </w:pPr>
    </w:p>
    <w:p w:rsidR="000F662E" w:rsidRPr="00AA207C" w:rsidRDefault="00AF26B1" w:rsidP="000F662E">
      <w:pPr>
        <w:jc w:val="center"/>
        <w:rPr>
          <w:b/>
          <w:sz w:val="72"/>
          <w:szCs w:val="72"/>
        </w:rPr>
      </w:pPr>
      <w:r w:rsidRPr="00AA207C">
        <w:rPr>
          <w:rFonts w:hint="eastAsia"/>
          <w:b/>
          <w:sz w:val="72"/>
          <w:szCs w:val="72"/>
        </w:rPr>
        <w:t>评审</w:t>
      </w:r>
      <w:r w:rsidR="000F662E" w:rsidRPr="00AA207C">
        <w:rPr>
          <w:rFonts w:hint="eastAsia"/>
          <w:b/>
          <w:sz w:val="72"/>
          <w:szCs w:val="72"/>
        </w:rPr>
        <w:t>资料</w:t>
      </w:r>
    </w:p>
    <w:p w:rsidR="000F662E" w:rsidRPr="00AA207C" w:rsidRDefault="000F662E" w:rsidP="000F662E">
      <w:pPr>
        <w:jc w:val="center"/>
        <w:rPr>
          <w:b/>
          <w:sz w:val="72"/>
          <w:szCs w:val="72"/>
        </w:rPr>
      </w:pPr>
    </w:p>
    <w:p w:rsidR="000F662E" w:rsidRPr="00AA207C" w:rsidRDefault="000F662E" w:rsidP="000F662E">
      <w:pPr>
        <w:jc w:val="center"/>
        <w:rPr>
          <w:b/>
          <w:sz w:val="72"/>
          <w:szCs w:val="72"/>
        </w:rPr>
      </w:pPr>
    </w:p>
    <w:p w:rsidR="000F662E" w:rsidRPr="00AA207C" w:rsidRDefault="000F662E" w:rsidP="000F662E">
      <w:pPr>
        <w:jc w:val="center"/>
        <w:rPr>
          <w:b/>
          <w:sz w:val="72"/>
          <w:szCs w:val="72"/>
        </w:rPr>
      </w:pPr>
    </w:p>
    <w:p w:rsidR="000501E8" w:rsidRPr="00AA207C" w:rsidRDefault="000501E8" w:rsidP="000F662E">
      <w:pPr>
        <w:jc w:val="center"/>
        <w:rPr>
          <w:b/>
          <w:sz w:val="28"/>
          <w:szCs w:val="28"/>
        </w:rPr>
      </w:pPr>
    </w:p>
    <w:p w:rsidR="000501E8" w:rsidRPr="00AA207C" w:rsidRDefault="000501E8" w:rsidP="000F662E">
      <w:pPr>
        <w:jc w:val="center"/>
        <w:rPr>
          <w:b/>
          <w:sz w:val="28"/>
          <w:szCs w:val="28"/>
        </w:rPr>
      </w:pPr>
    </w:p>
    <w:p w:rsidR="000501E8" w:rsidRPr="00AA207C" w:rsidRDefault="000501E8" w:rsidP="000F662E">
      <w:pPr>
        <w:jc w:val="center"/>
        <w:rPr>
          <w:b/>
          <w:sz w:val="28"/>
          <w:szCs w:val="28"/>
        </w:rPr>
      </w:pPr>
    </w:p>
    <w:p w:rsidR="000501E8" w:rsidRPr="00AA207C" w:rsidRDefault="000501E8" w:rsidP="000F662E">
      <w:pPr>
        <w:jc w:val="center"/>
        <w:rPr>
          <w:b/>
          <w:sz w:val="28"/>
          <w:szCs w:val="28"/>
        </w:rPr>
      </w:pPr>
    </w:p>
    <w:p w:rsidR="000501E8" w:rsidRPr="00AA207C" w:rsidRDefault="000501E8" w:rsidP="000F662E">
      <w:pPr>
        <w:jc w:val="center"/>
        <w:rPr>
          <w:b/>
          <w:sz w:val="28"/>
          <w:szCs w:val="28"/>
        </w:rPr>
      </w:pPr>
    </w:p>
    <w:p w:rsidR="00125BDE" w:rsidRPr="00AA207C" w:rsidRDefault="000F662E" w:rsidP="00125BDE">
      <w:pPr>
        <w:jc w:val="center"/>
        <w:rPr>
          <w:b/>
          <w:sz w:val="28"/>
          <w:szCs w:val="28"/>
        </w:rPr>
      </w:pPr>
      <w:r w:rsidRPr="00AA207C">
        <w:rPr>
          <w:rFonts w:hint="eastAsia"/>
          <w:b/>
          <w:sz w:val="28"/>
          <w:szCs w:val="28"/>
        </w:rPr>
        <w:t>2015</w:t>
      </w:r>
      <w:r w:rsidRPr="00AA207C">
        <w:rPr>
          <w:rFonts w:hint="eastAsia"/>
          <w:b/>
          <w:sz w:val="28"/>
          <w:szCs w:val="28"/>
        </w:rPr>
        <w:t>年</w:t>
      </w:r>
      <w:r w:rsidRPr="00AA207C">
        <w:rPr>
          <w:rFonts w:hint="eastAsia"/>
          <w:b/>
          <w:sz w:val="28"/>
          <w:szCs w:val="28"/>
        </w:rPr>
        <w:t>1</w:t>
      </w:r>
      <w:r w:rsidRPr="00AA207C">
        <w:rPr>
          <w:rFonts w:hint="eastAsia"/>
          <w:b/>
          <w:sz w:val="28"/>
          <w:szCs w:val="28"/>
        </w:rPr>
        <w:t>月</w:t>
      </w:r>
      <w:bookmarkStart w:id="0" w:name="_Toc400630083"/>
      <w:bookmarkStart w:id="1" w:name="_Toc400638741"/>
    </w:p>
    <w:p w:rsidR="00125BDE" w:rsidRPr="00AA207C" w:rsidRDefault="00125BDE">
      <w:pPr>
        <w:widowControl/>
        <w:jc w:val="left"/>
        <w:rPr>
          <w:b/>
          <w:sz w:val="28"/>
          <w:szCs w:val="28"/>
        </w:rPr>
      </w:pPr>
      <w:r w:rsidRPr="00AA207C">
        <w:rPr>
          <w:b/>
          <w:sz w:val="28"/>
          <w:szCs w:val="28"/>
        </w:rPr>
        <w:br w:type="page"/>
      </w:r>
    </w:p>
    <w:bookmarkStart w:id="2" w:name="_Toc409616389" w:displacedByCustomXml="next"/>
    <w:sdt>
      <w:sdtPr>
        <w:rPr>
          <w:rFonts w:asciiTheme="minorHAnsi" w:eastAsiaTheme="minorEastAsia" w:hAnsiTheme="minorHAnsi" w:cstheme="minorBidi"/>
          <w:color w:val="auto"/>
          <w:kern w:val="2"/>
          <w:sz w:val="21"/>
          <w:szCs w:val="22"/>
          <w:lang w:val="zh-CN"/>
        </w:rPr>
        <w:id w:val="15638140"/>
        <w:docPartObj>
          <w:docPartGallery w:val="Table of Contents"/>
          <w:docPartUnique/>
        </w:docPartObj>
      </w:sdtPr>
      <w:sdtEndPr>
        <w:rPr>
          <w:lang w:val="en-US"/>
        </w:rPr>
      </w:sdtEndPr>
      <w:sdtContent>
        <w:p w:rsidR="00982D47" w:rsidRPr="00AA207C" w:rsidRDefault="00982D47" w:rsidP="00982D47">
          <w:pPr>
            <w:pStyle w:val="TOC"/>
            <w:jc w:val="center"/>
            <w:rPr>
              <w:b/>
              <w:color w:val="auto"/>
            </w:rPr>
          </w:pPr>
          <w:r w:rsidRPr="00AA207C">
            <w:rPr>
              <w:b/>
              <w:color w:val="auto"/>
              <w:sz w:val="36"/>
              <w:szCs w:val="36"/>
              <w:lang w:val="zh-CN"/>
            </w:rPr>
            <w:t>目录</w:t>
          </w:r>
        </w:p>
        <w:p w:rsidR="0095258F" w:rsidRPr="00AA207C" w:rsidRDefault="00BE4F4D">
          <w:pPr>
            <w:pStyle w:val="10"/>
            <w:rPr>
              <w:noProof/>
            </w:rPr>
          </w:pPr>
          <w:r w:rsidRPr="00AA207C">
            <w:fldChar w:fldCharType="begin"/>
          </w:r>
          <w:r w:rsidR="00982D47" w:rsidRPr="00AA207C">
            <w:instrText xml:space="preserve"> TOC \o "1-3" \h \z \u </w:instrText>
          </w:r>
          <w:r w:rsidRPr="00AA207C">
            <w:fldChar w:fldCharType="separate"/>
          </w:r>
          <w:hyperlink w:anchor="_Toc410389232" w:history="1">
            <w:r w:rsidR="0095258F" w:rsidRPr="00AA207C">
              <w:rPr>
                <w:rStyle w:val="a3"/>
                <w:rFonts w:hint="eastAsia"/>
                <w:b/>
                <w:noProof/>
                <w:color w:val="auto"/>
                <w:sz w:val="28"/>
                <w:szCs w:val="28"/>
              </w:rPr>
              <w:t>数字媒体技术专业论证报告</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_Toc410389232 \h </w:instrText>
            </w:r>
            <w:r w:rsidR="0095258F" w:rsidRPr="00AA207C">
              <w:rPr>
                <w:noProof/>
                <w:webHidden/>
              </w:rPr>
            </w:r>
            <w:r w:rsidR="0095258F" w:rsidRPr="00AA207C">
              <w:rPr>
                <w:noProof/>
                <w:webHidden/>
              </w:rPr>
              <w:fldChar w:fldCharType="separate"/>
            </w:r>
            <w:r w:rsidR="00AE189F">
              <w:rPr>
                <w:noProof/>
                <w:webHidden/>
              </w:rPr>
              <w:t>2</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33" w:history="1">
            <w:r w:rsidR="0095258F" w:rsidRPr="00AA207C">
              <w:rPr>
                <w:rStyle w:val="a3"/>
                <w:rFonts w:hint="eastAsia"/>
                <w:noProof/>
                <w:color w:val="auto"/>
                <w:kern w:val="44"/>
              </w:rPr>
              <w:t>前言</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_Toc410389233 \h </w:instrText>
            </w:r>
            <w:r w:rsidR="0095258F" w:rsidRPr="00AA207C">
              <w:rPr>
                <w:noProof/>
                <w:webHidden/>
              </w:rPr>
            </w:r>
            <w:r w:rsidR="0095258F" w:rsidRPr="00AA207C">
              <w:rPr>
                <w:noProof/>
                <w:webHidden/>
              </w:rPr>
              <w:fldChar w:fldCharType="separate"/>
            </w:r>
            <w:r w:rsidR="00AE189F">
              <w:rPr>
                <w:noProof/>
                <w:webHidden/>
              </w:rPr>
              <w:t>2</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34" w:history="1">
            <w:r w:rsidR="0095258F" w:rsidRPr="00AA207C">
              <w:rPr>
                <w:rStyle w:val="a3"/>
                <w:rFonts w:hint="eastAsia"/>
                <w:noProof/>
                <w:color w:val="auto"/>
              </w:rPr>
              <w:t>一、开设数字媒体技术专业的必要性</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_Toc410389234 \h </w:instrText>
            </w:r>
            <w:r w:rsidR="0095258F" w:rsidRPr="00AA207C">
              <w:rPr>
                <w:noProof/>
                <w:webHidden/>
              </w:rPr>
            </w:r>
            <w:r w:rsidR="0095258F" w:rsidRPr="00AA207C">
              <w:rPr>
                <w:noProof/>
                <w:webHidden/>
              </w:rPr>
              <w:fldChar w:fldCharType="separate"/>
            </w:r>
            <w:r w:rsidR="00AE189F">
              <w:rPr>
                <w:noProof/>
                <w:webHidden/>
              </w:rPr>
              <w:t>2</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35" w:history="1">
            <w:r w:rsidR="0095258F" w:rsidRPr="00AA207C">
              <w:rPr>
                <w:rStyle w:val="a3"/>
                <w:rFonts w:hint="eastAsia"/>
                <w:noProof/>
                <w:color w:val="auto"/>
              </w:rPr>
              <w:t>二、开设数字媒体技术专业的可行性</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_Toc410389235 \h </w:instrText>
            </w:r>
            <w:r w:rsidR="0095258F" w:rsidRPr="00AA207C">
              <w:rPr>
                <w:noProof/>
                <w:webHidden/>
              </w:rPr>
            </w:r>
            <w:r w:rsidR="0095258F" w:rsidRPr="00AA207C">
              <w:rPr>
                <w:noProof/>
                <w:webHidden/>
              </w:rPr>
              <w:fldChar w:fldCharType="separate"/>
            </w:r>
            <w:r w:rsidR="00AE189F">
              <w:rPr>
                <w:noProof/>
                <w:webHidden/>
              </w:rPr>
              <w:t>4</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36" w:history="1">
            <w:r w:rsidR="0095258F" w:rsidRPr="00AA207C">
              <w:rPr>
                <w:rStyle w:val="a3"/>
                <w:rFonts w:hint="eastAsia"/>
                <w:noProof/>
                <w:color w:val="auto"/>
              </w:rPr>
              <w:t>三、数字媒体技术专业人才培养模式的构建</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_Toc410389236 \h </w:instrText>
            </w:r>
            <w:r w:rsidR="0095258F" w:rsidRPr="00AA207C">
              <w:rPr>
                <w:noProof/>
                <w:webHidden/>
              </w:rPr>
            </w:r>
            <w:r w:rsidR="0095258F" w:rsidRPr="00AA207C">
              <w:rPr>
                <w:noProof/>
                <w:webHidden/>
              </w:rPr>
              <w:fldChar w:fldCharType="separate"/>
            </w:r>
            <w:r w:rsidR="00AE189F">
              <w:rPr>
                <w:noProof/>
                <w:webHidden/>
              </w:rPr>
              <w:t>7</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37" w:history="1">
            <w:r w:rsidR="0095258F" w:rsidRPr="00AA207C">
              <w:rPr>
                <w:rStyle w:val="a3"/>
                <w:rFonts w:hint="eastAsia"/>
                <w:noProof/>
                <w:color w:val="auto"/>
              </w:rPr>
              <w:t>四、专业建设机制与设想</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_Toc410389237 \h </w:instrText>
            </w:r>
            <w:r w:rsidR="0095258F" w:rsidRPr="00AA207C">
              <w:rPr>
                <w:noProof/>
                <w:webHidden/>
              </w:rPr>
            </w:r>
            <w:r w:rsidR="0095258F" w:rsidRPr="00AA207C">
              <w:rPr>
                <w:noProof/>
                <w:webHidden/>
              </w:rPr>
              <w:fldChar w:fldCharType="separate"/>
            </w:r>
            <w:r w:rsidR="00AE189F">
              <w:rPr>
                <w:noProof/>
                <w:webHidden/>
              </w:rPr>
              <w:t>9</w:t>
            </w:r>
            <w:r w:rsidR="0095258F" w:rsidRPr="00AA207C">
              <w:rPr>
                <w:noProof/>
                <w:webHidden/>
              </w:rPr>
              <w:fldChar w:fldCharType="end"/>
            </w:r>
          </w:hyperlink>
        </w:p>
        <w:p w:rsidR="0095258F" w:rsidRPr="00AA207C" w:rsidRDefault="00CF141C">
          <w:pPr>
            <w:pStyle w:val="10"/>
            <w:rPr>
              <w:noProof/>
            </w:rPr>
          </w:pPr>
          <w:hyperlink w:anchor="_Toc410389238" w:history="1">
            <w:r w:rsidR="0095258F" w:rsidRPr="00AA207C">
              <w:rPr>
                <w:rStyle w:val="a3"/>
                <w:rFonts w:hint="eastAsia"/>
                <w:b/>
                <w:noProof/>
                <w:color w:val="auto"/>
                <w:sz w:val="28"/>
                <w:szCs w:val="28"/>
              </w:rPr>
              <w:t>数字媒体技术专业规则说明</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_Toc410389238 \h </w:instrText>
            </w:r>
            <w:r w:rsidR="0095258F" w:rsidRPr="00AA207C">
              <w:rPr>
                <w:noProof/>
                <w:webHidden/>
              </w:rPr>
            </w:r>
            <w:r w:rsidR="0095258F" w:rsidRPr="00AA207C">
              <w:rPr>
                <w:noProof/>
                <w:webHidden/>
              </w:rPr>
              <w:fldChar w:fldCharType="separate"/>
            </w:r>
            <w:r w:rsidR="00AE189F">
              <w:rPr>
                <w:noProof/>
                <w:webHidden/>
              </w:rPr>
              <w:t>11</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39" w:history="1">
            <w:r w:rsidR="0095258F" w:rsidRPr="00AA207C">
              <w:rPr>
                <w:rStyle w:val="a3"/>
                <w:rFonts w:hint="eastAsia"/>
                <w:noProof/>
                <w:color w:val="auto"/>
              </w:rPr>
              <w:t>一、培养规格</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_Toc410389239 \h </w:instrText>
            </w:r>
            <w:r w:rsidR="0095258F" w:rsidRPr="00AA207C">
              <w:rPr>
                <w:noProof/>
                <w:webHidden/>
              </w:rPr>
            </w:r>
            <w:r w:rsidR="0095258F" w:rsidRPr="00AA207C">
              <w:rPr>
                <w:noProof/>
                <w:webHidden/>
              </w:rPr>
              <w:fldChar w:fldCharType="separate"/>
            </w:r>
            <w:r w:rsidR="00AE189F">
              <w:rPr>
                <w:noProof/>
                <w:webHidden/>
              </w:rPr>
              <w:t>11</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40" w:history="1">
            <w:r w:rsidR="0095258F" w:rsidRPr="00AA207C">
              <w:rPr>
                <w:rStyle w:val="a3"/>
                <w:rFonts w:hint="eastAsia"/>
                <w:noProof/>
                <w:color w:val="auto"/>
              </w:rPr>
              <w:t>二、培养目标</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_Toc410389240 \h </w:instrText>
            </w:r>
            <w:r w:rsidR="0095258F" w:rsidRPr="00AA207C">
              <w:rPr>
                <w:noProof/>
                <w:webHidden/>
              </w:rPr>
            </w:r>
            <w:r w:rsidR="0095258F" w:rsidRPr="00AA207C">
              <w:rPr>
                <w:noProof/>
                <w:webHidden/>
              </w:rPr>
              <w:fldChar w:fldCharType="separate"/>
            </w:r>
            <w:r w:rsidR="00AE189F">
              <w:rPr>
                <w:noProof/>
                <w:webHidden/>
              </w:rPr>
              <w:t>11</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41" w:history="1">
            <w:r w:rsidR="0095258F" w:rsidRPr="00AA207C">
              <w:rPr>
                <w:rStyle w:val="a3"/>
                <w:rFonts w:hint="eastAsia"/>
                <w:noProof/>
                <w:color w:val="auto"/>
              </w:rPr>
              <w:t>三、课程模块设置</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_Toc410389241 \h </w:instrText>
            </w:r>
            <w:r w:rsidR="0095258F" w:rsidRPr="00AA207C">
              <w:rPr>
                <w:noProof/>
                <w:webHidden/>
              </w:rPr>
            </w:r>
            <w:r w:rsidR="0095258F" w:rsidRPr="00AA207C">
              <w:rPr>
                <w:noProof/>
                <w:webHidden/>
              </w:rPr>
              <w:fldChar w:fldCharType="separate"/>
            </w:r>
            <w:r w:rsidR="00AE189F">
              <w:rPr>
                <w:noProof/>
                <w:webHidden/>
              </w:rPr>
              <w:t>12</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42" w:history="1">
            <w:r w:rsidR="0095258F" w:rsidRPr="00AA207C">
              <w:rPr>
                <w:rStyle w:val="a3"/>
                <w:rFonts w:hint="eastAsia"/>
                <w:noProof/>
                <w:color w:val="auto"/>
              </w:rPr>
              <w:t>四、课程设置</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_Toc410389242 \h </w:instrText>
            </w:r>
            <w:r w:rsidR="0095258F" w:rsidRPr="00AA207C">
              <w:rPr>
                <w:noProof/>
                <w:webHidden/>
              </w:rPr>
            </w:r>
            <w:r w:rsidR="0095258F" w:rsidRPr="00AA207C">
              <w:rPr>
                <w:noProof/>
                <w:webHidden/>
              </w:rPr>
              <w:fldChar w:fldCharType="separate"/>
            </w:r>
            <w:r w:rsidR="00AE189F">
              <w:rPr>
                <w:noProof/>
                <w:webHidden/>
              </w:rPr>
              <w:t>12</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43" w:history="1">
            <w:r w:rsidR="0095258F" w:rsidRPr="00AA207C">
              <w:rPr>
                <w:rStyle w:val="a3"/>
                <w:rFonts w:hint="eastAsia"/>
                <w:noProof/>
                <w:color w:val="auto"/>
              </w:rPr>
              <w:t>五、毕业规则</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_Toc410389243 \h </w:instrText>
            </w:r>
            <w:r w:rsidR="0095258F" w:rsidRPr="00AA207C">
              <w:rPr>
                <w:noProof/>
                <w:webHidden/>
              </w:rPr>
            </w:r>
            <w:r w:rsidR="0095258F" w:rsidRPr="00AA207C">
              <w:rPr>
                <w:noProof/>
                <w:webHidden/>
              </w:rPr>
              <w:fldChar w:fldCharType="separate"/>
            </w:r>
            <w:r w:rsidR="00AE189F">
              <w:rPr>
                <w:noProof/>
                <w:webHidden/>
              </w:rPr>
              <w:t>13</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44" w:history="1">
            <w:r w:rsidR="0095258F" w:rsidRPr="00AA207C">
              <w:rPr>
                <w:rStyle w:val="a3"/>
                <w:rFonts w:hint="eastAsia"/>
                <w:noProof/>
                <w:color w:val="auto"/>
              </w:rPr>
              <w:t>六、新增课程说明</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_Toc410389244 \h </w:instrText>
            </w:r>
            <w:r w:rsidR="0095258F" w:rsidRPr="00AA207C">
              <w:rPr>
                <w:noProof/>
                <w:webHidden/>
              </w:rPr>
            </w:r>
            <w:r w:rsidR="0095258F" w:rsidRPr="00AA207C">
              <w:rPr>
                <w:noProof/>
                <w:webHidden/>
              </w:rPr>
              <w:fldChar w:fldCharType="separate"/>
            </w:r>
            <w:r w:rsidR="00AE189F">
              <w:rPr>
                <w:noProof/>
                <w:webHidden/>
              </w:rPr>
              <w:t>13</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45" w:history="1">
            <w:r w:rsidR="0095258F" w:rsidRPr="00AA207C">
              <w:rPr>
                <w:rStyle w:val="a3"/>
                <w:rFonts w:hint="eastAsia"/>
                <w:noProof/>
                <w:color w:val="auto"/>
              </w:rPr>
              <w:t>七、专业规则表</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_Toc410389245 \h </w:instrText>
            </w:r>
            <w:r w:rsidR="0095258F" w:rsidRPr="00AA207C">
              <w:rPr>
                <w:noProof/>
                <w:webHidden/>
              </w:rPr>
            </w:r>
            <w:r w:rsidR="0095258F" w:rsidRPr="00AA207C">
              <w:rPr>
                <w:noProof/>
                <w:webHidden/>
              </w:rPr>
              <w:fldChar w:fldCharType="separate"/>
            </w:r>
            <w:r w:rsidR="00AE189F">
              <w:rPr>
                <w:noProof/>
                <w:webHidden/>
              </w:rPr>
              <w:t>18</w:t>
            </w:r>
            <w:r w:rsidR="0095258F" w:rsidRPr="00AA207C">
              <w:rPr>
                <w:noProof/>
                <w:webHidden/>
              </w:rPr>
              <w:fldChar w:fldCharType="end"/>
            </w:r>
          </w:hyperlink>
        </w:p>
        <w:p w:rsidR="0095258F" w:rsidRPr="00AA207C" w:rsidRDefault="00CF141C">
          <w:pPr>
            <w:pStyle w:val="10"/>
            <w:rPr>
              <w:noProof/>
            </w:rPr>
          </w:pPr>
          <w:hyperlink w:anchor="_Toc410389246" w:history="1">
            <w:r w:rsidR="0095258F" w:rsidRPr="00AA207C">
              <w:rPr>
                <w:rStyle w:val="a3"/>
                <w:rFonts w:hint="eastAsia"/>
                <w:b/>
                <w:noProof/>
                <w:color w:val="auto"/>
                <w:sz w:val="28"/>
                <w:szCs w:val="28"/>
              </w:rPr>
              <w:t>数字媒体技术专业实施方案</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_Toc410389246 \h </w:instrText>
            </w:r>
            <w:r w:rsidR="0095258F" w:rsidRPr="00AA207C">
              <w:rPr>
                <w:noProof/>
                <w:webHidden/>
              </w:rPr>
            </w:r>
            <w:r w:rsidR="0095258F" w:rsidRPr="00AA207C">
              <w:rPr>
                <w:noProof/>
                <w:webHidden/>
              </w:rPr>
              <w:fldChar w:fldCharType="separate"/>
            </w:r>
            <w:r w:rsidR="00AE189F">
              <w:rPr>
                <w:noProof/>
                <w:webHidden/>
              </w:rPr>
              <w:t>22</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47" w:history="1">
            <w:r w:rsidR="0095258F" w:rsidRPr="00AA207C">
              <w:rPr>
                <w:rStyle w:val="a3"/>
                <w:rFonts w:hint="eastAsia"/>
                <w:noProof/>
                <w:color w:val="auto"/>
                <w:kern w:val="44"/>
              </w:rPr>
              <w:t>前言</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_Toc410389247 \h </w:instrText>
            </w:r>
            <w:r w:rsidR="0095258F" w:rsidRPr="00AA207C">
              <w:rPr>
                <w:noProof/>
                <w:webHidden/>
              </w:rPr>
            </w:r>
            <w:r w:rsidR="0095258F" w:rsidRPr="00AA207C">
              <w:rPr>
                <w:noProof/>
                <w:webHidden/>
              </w:rPr>
              <w:fldChar w:fldCharType="separate"/>
            </w:r>
            <w:r w:rsidR="00AE189F">
              <w:rPr>
                <w:noProof/>
                <w:webHidden/>
              </w:rPr>
              <w:t>22</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48" w:history="1">
            <w:r w:rsidR="0095258F" w:rsidRPr="00AA207C">
              <w:rPr>
                <w:rStyle w:val="a3"/>
                <w:rFonts w:hint="eastAsia"/>
                <w:noProof/>
                <w:color w:val="auto"/>
              </w:rPr>
              <w:t>一、专业教学特点</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_Toc410389248 \h </w:instrText>
            </w:r>
            <w:r w:rsidR="0095258F" w:rsidRPr="00AA207C">
              <w:rPr>
                <w:noProof/>
                <w:webHidden/>
              </w:rPr>
            </w:r>
            <w:r w:rsidR="0095258F" w:rsidRPr="00AA207C">
              <w:rPr>
                <w:noProof/>
                <w:webHidden/>
              </w:rPr>
              <w:fldChar w:fldCharType="separate"/>
            </w:r>
            <w:r w:rsidR="00AE189F">
              <w:rPr>
                <w:noProof/>
                <w:webHidden/>
              </w:rPr>
              <w:t>22</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49" w:history="1">
            <w:r w:rsidR="0095258F" w:rsidRPr="00AA207C">
              <w:rPr>
                <w:rStyle w:val="a3"/>
                <w:rFonts w:hint="eastAsia"/>
                <w:noProof/>
                <w:color w:val="auto"/>
              </w:rPr>
              <w:t>二、专业教学准备</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_Toc410389249 \h </w:instrText>
            </w:r>
            <w:r w:rsidR="0095258F" w:rsidRPr="00AA207C">
              <w:rPr>
                <w:noProof/>
                <w:webHidden/>
              </w:rPr>
            </w:r>
            <w:r w:rsidR="0095258F" w:rsidRPr="00AA207C">
              <w:rPr>
                <w:noProof/>
                <w:webHidden/>
              </w:rPr>
              <w:fldChar w:fldCharType="separate"/>
            </w:r>
            <w:r w:rsidR="00AE189F">
              <w:rPr>
                <w:noProof/>
                <w:webHidden/>
              </w:rPr>
              <w:t>23</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50" w:history="1">
            <w:r w:rsidR="0095258F" w:rsidRPr="00AA207C">
              <w:rPr>
                <w:rStyle w:val="a3"/>
                <w:rFonts w:hint="eastAsia"/>
                <w:noProof/>
                <w:color w:val="auto"/>
              </w:rPr>
              <w:t>三、教学环节与要求</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_Toc410389250 \h </w:instrText>
            </w:r>
            <w:r w:rsidR="0095258F" w:rsidRPr="00AA207C">
              <w:rPr>
                <w:noProof/>
                <w:webHidden/>
              </w:rPr>
            </w:r>
            <w:r w:rsidR="0095258F" w:rsidRPr="00AA207C">
              <w:rPr>
                <w:noProof/>
                <w:webHidden/>
              </w:rPr>
              <w:fldChar w:fldCharType="separate"/>
            </w:r>
            <w:r w:rsidR="00AE189F">
              <w:rPr>
                <w:noProof/>
                <w:webHidden/>
              </w:rPr>
              <w:t>26</w:t>
            </w:r>
            <w:r w:rsidR="0095258F" w:rsidRPr="00AA207C">
              <w:rPr>
                <w:noProof/>
                <w:webHidden/>
              </w:rPr>
              <w:fldChar w:fldCharType="end"/>
            </w:r>
          </w:hyperlink>
        </w:p>
        <w:p w:rsidR="0095258F" w:rsidRPr="00AA207C" w:rsidRDefault="00CF141C">
          <w:pPr>
            <w:pStyle w:val="20"/>
            <w:tabs>
              <w:tab w:val="right" w:leader="dot" w:pos="8296"/>
            </w:tabs>
            <w:rPr>
              <w:rFonts w:cstheme="minorBidi"/>
              <w:noProof/>
              <w:kern w:val="2"/>
              <w:sz w:val="21"/>
            </w:rPr>
          </w:pPr>
          <w:hyperlink w:anchor="_Toc410389251" w:history="1">
            <w:r w:rsidR="0095258F" w:rsidRPr="00AA207C">
              <w:rPr>
                <w:rStyle w:val="a3"/>
                <w:rFonts w:hint="eastAsia"/>
                <w:noProof/>
                <w:color w:val="auto"/>
              </w:rPr>
              <w:t>四、教学评价与检查</w:t>
            </w:r>
            <w:r w:rsidR="0095258F" w:rsidRPr="00AA207C">
              <w:rPr>
                <w:noProof/>
                <w:webHidden/>
              </w:rPr>
              <w:tab/>
            </w:r>
            <w:r w:rsidR="0095258F" w:rsidRPr="00AA207C">
              <w:rPr>
                <w:noProof/>
                <w:webHidden/>
              </w:rPr>
              <w:fldChar w:fldCharType="begin"/>
            </w:r>
            <w:r w:rsidR="0095258F" w:rsidRPr="00AA207C">
              <w:rPr>
                <w:noProof/>
                <w:webHidden/>
              </w:rPr>
              <w:instrText xml:space="preserve"> PAGEREF _Toc410389251 \h </w:instrText>
            </w:r>
            <w:r w:rsidR="0095258F" w:rsidRPr="00AA207C">
              <w:rPr>
                <w:noProof/>
                <w:webHidden/>
              </w:rPr>
            </w:r>
            <w:r w:rsidR="0095258F" w:rsidRPr="00AA207C">
              <w:rPr>
                <w:noProof/>
                <w:webHidden/>
              </w:rPr>
              <w:fldChar w:fldCharType="separate"/>
            </w:r>
            <w:r w:rsidR="00AE189F">
              <w:rPr>
                <w:noProof/>
                <w:webHidden/>
              </w:rPr>
              <w:t>27</w:t>
            </w:r>
            <w:r w:rsidR="0095258F" w:rsidRPr="00AA207C">
              <w:rPr>
                <w:noProof/>
                <w:webHidden/>
              </w:rPr>
              <w:fldChar w:fldCharType="end"/>
            </w:r>
          </w:hyperlink>
        </w:p>
        <w:p w:rsidR="00982D47" w:rsidRPr="00AA207C" w:rsidRDefault="00BE4F4D">
          <w:r w:rsidRPr="00AA207C">
            <w:fldChar w:fldCharType="end"/>
          </w:r>
        </w:p>
      </w:sdtContent>
    </w:sdt>
    <w:p w:rsidR="00BF02D3" w:rsidRPr="00AA207C" w:rsidRDefault="00125BDE" w:rsidP="00FC4617">
      <w:pPr>
        <w:widowControl/>
        <w:jc w:val="left"/>
        <w:rPr>
          <w:rFonts w:hint="eastAsia"/>
        </w:rPr>
      </w:pPr>
      <w:r w:rsidRPr="00AA207C">
        <w:br w:type="page"/>
      </w:r>
    </w:p>
    <w:p w:rsidR="000501E8" w:rsidRPr="00AA207C" w:rsidRDefault="00294B51" w:rsidP="000501E8">
      <w:pPr>
        <w:pStyle w:val="1"/>
        <w:jc w:val="center"/>
      </w:pPr>
      <w:bookmarkStart w:id="3" w:name="_Toc410305704"/>
      <w:bookmarkStart w:id="4" w:name="_Toc410306257"/>
      <w:bookmarkStart w:id="5" w:name="_Toc410319452"/>
      <w:bookmarkStart w:id="6" w:name="_Toc410389232"/>
      <w:r w:rsidRPr="00AA207C">
        <w:rPr>
          <w:rFonts w:hint="eastAsia"/>
        </w:rPr>
        <w:lastRenderedPageBreak/>
        <w:t>数字媒体技术</w:t>
      </w:r>
      <w:r w:rsidR="000501E8" w:rsidRPr="00AA207C">
        <w:rPr>
          <w:rFonts w:hint="eastAsia"/>
        </w:rPr>
        <w:t>专业论证报告</w:t>
      </w:r>
      <w:bookmarkEnd w:id="2"/>
      <w:bookmarkEnd w:id="3"/>
      <w:bookmarkEnd w:id="4"/>
      <w:bookmarkEnd w:id="5"/>
      <w:bookmarkEnd w:id="6"/>
    </w:p>
    <w:p w:rsidR="000501E8" w:rsidRPr="00AA207C" w:rsidRDefault="000501E8" w:rsidP="0030348E">
      <w:pPr>
        <w:pStyle w:val="2"/>
        <w:jc w:val="center"/>
        <w:rPr>
          <w:kern w:val="44"/>
        </w:rPr>
      </w:pPr>
      <w:bookmarkStart w:id="7" w:name="_Toc410305467"/>
      <w:bookmarkStart w:id="8" w:name="_Toc410305564"/>
      <w:bookmarkStart w:id="9" w:name="_Toc410306258"/>
      <w:bookmarkStart w:id="10" w:name="_Toc410317200"/>
      <w:bookmarkStart w:id="11" w:name="_Toc410319453"/>
      <w:bookmarkStart w:id="12" w:name="_Toc410389233"/>
      <w:r w:rsidRPr="00AA207C">
        <w:rPr>
          <w:kern w:val="44"/>
        </w:rPr>
        <w:t>前言</w:t>
      </w:r>
      <w:bookmarkEnd w:id="0"/>
      <w:bookmarkEnd w:id="1"/>
      <w:bookmarkEnd w:id="7"/>
      <w:bookmarkEnd w:id="8"/>
      <w:bookmarkEnd w:id="9"/>
      <w:bookmarkEnd w:id="10"/>
      <w:bookmarkEnd w:id="11"/>
      <w:bookmarkEnd w:id="12"/>
    </w:p>
    <w:p w:rsidR="00646F4E" w:rsidRPr="00AA207C" w:rsidRDefault="00294B51" w:rsidP="00944508">
      <w:pPr>
        <w:widowControl/>
        <w:spacing w:line="360" w:lineRule="auto"/>
        <w:ind w:firstLineChars="200" w:firstLine="480"/>
        <w:jc w:val="left"/>
        <w:rPr>
          <w:rFonts w:asciiTheme="minorEastAsia" w:hAnsiTheme="minorEastAsia" w:cs="宋体"/>
          <w:kern w:val="0"/>
          <w:sz w:val="24"/>
          <w:szCs w:val="24"/>
        </w:rPr>
      </w:pPr>
      <w:r w:rsidRPr="00AA207C">
        <w:rPr>
          <w:rFonts w:asciiTheme="minorEastAsia" w:hAnsiTheme="minorEastAsia" w:cs="宋体" w:hint="eastAsia"/>
          <w:kern w:val="0"/>
          <w:sz w:val="24"/>
          <w:szCs w:val="24"/>
        </w:rPr>
        <w:t>为进一步响应加快数字媒体产业发展的号召，满足我国信息产业对数字媒体技术人才的需求，培养符合我国现代化建设要求的高素质应用型人才，充分发挥高等教育在提高国民素质、民族创新能力和促进产业发展中的重要作用，软件学院利用行业学院优势，</w:t>
      </w:r>
      <w:r w:rsidRPr="00AA207C">
        <w:rPr>
          <w:rFonts w:hint="eastAsia"/>
          <w:sz w:val="24"/>
          <w:szCs w:val="24"/>
        </w:rPr>
        <w:t>结合课程共建单位达内时代科技集团、东软睿道教育信息技术有限公司等计算机非学历培训单位的办学条件、师资队伍状况、人才培养目标、教学手段和方法等实际情况，在充分调研、研究和论证的基础上，</w:t>
      </w:r>
      <w:r w:rsidR="00646F4E" w:rsidRPr="00AA207C">
        <w:rPr>
          <w:rFonts w:asciiTheme="minorEastAsia" w:hAnsiTheme="minorEastAsia" w:cs="宋体" w:hint="eastAsia"/>
          <w:kern w:val="0"/>
          <w:sz w:val="24"/>
          <w:szCs w:val="24"/>
        </w:rPr>
        <w:t>特申请开设数字媒体技术专业（专科）。</w:t>
      </w:r>
    </w:p>
    <w:p w:rsidR="007A329C" w:rsidRPr="00AA207C" w:rsidRDefault="00646F4E" w:rsidP="00944508">
      <w:pPr>
        <w:widowControl/>
        <w:spacing w:line="360" w:lineRule="auto"/>
        <w:ind w:firstLineChars="200" w:firstLine="480"/>
        <w:jc w:val="left"/>
        <w:rPr>
          <w:rFonts w:asciiTheme="minorEastAsia" w:hAnsiTheme="minorEastAsia" w:cs="宋体"/>
          <w:kern w:val="0"/>
          <w:sz w:val="24"/>
          <w:szCs w:val="24"/>
        </w:rPr>
      </w:pPr>
      <w:r w:rsidRPr="00AA207C">
        <w:rPr>
          <w:rFonts w:asciiTheme="minorEastAsia" w:hAnsiTheme="minorEastAsia" w:cs="宋体" w:hint="eastAsia"/>
          <w:kern w:val="0"/>
          <w:sz w:val="24"/>
          <w:szCs w:val="24"/>
        </w:rPr>
        <w:t>现将有关情况汇报如下：</w:t>
      </w:r>
    </w:p>
    <w:p w:rsidR="000501E8" w:rsidRPr="00AA207C" w:rsidRDefault="0030348E" w:rsidP="0030348E">
      <w:pPr>
        <w:pStyle w:val="2"/>
      </w:pPr>
      <w:bookmarkStart w:id="13" w:name="_Toc400638742"/>
      <w:bookmarkStart w:id="14" w:name="_Toc410305468"/>
      <w:bookmarkStart w:id="15" w:name="_Toc410305565"/>
      <w:bookmarkStart w:id="16" w:name="_Toc410306259"/>
      <w:bookmarkStart w:id="17" w:name="_Toc410317201"/>
      <w:bookmarkStart w:id="18" w:name="_Toc410319454"/>
      <w:bookmarkStart w:id="19" w:name="_Toc410389234"/>
      <w:r w:rsidRPr="00AA207C">
        <w:rPr>
          <w:rFonts w:hint="eastAsia"/>
        </w:rPr>
        <w:t>一、</w:t>
      </w:r>
      <w:r w:rsidR="000501E8" w:rsidRPr="00AA207C">
        <w:rPr>
          <w:rFonts w:hint="eastAsia"/>
        </w:rPr>
        <w:t>开设</w:t>
      </w:r>
      <w:r w:rsidR="00294B51" w:rsidRPr="00AA207C">
        <w:rPr>
          <w:rFonts w:hint="eastAsia"/>
        </w:rPr>
        <w:t>数字媒体技术</w:t>
      </w:r>
      <w:r w:rsidR="000501E8" w:rsidRPr="00AA207C">
        <w:rPr>
          <w:rFonts w:hint="eastAsia"/>
        </w:rPr>
        <w:t>专业的必要性</w:t>
      </w:r>
      <w:bookmarkEnd w:id="13"/>
      <w:bookmarkEnd w:id="14"/>
      <w:bookmarkEnd w:id="15"/>
      <w:bookmarkEnd w:id="16"/>
      <w:bookmarkEnd w:id="17"/>
      <w:bookmarkEnd w:id="18"/>
      <w:bookmarkEnd w:id="19"/>
    </w:p>
    <w:p w:rsidR="00AD6FC1" w:rsidRPr="00AA207C" w:rsidRDefault="00AD6FC1" w:rsidP="00AD6FC1">
      <w:pPr>
        <w:widowControl/>
        <w:spacing w:line="360" w:lineRule="auto"/>
        <w:jc w:val="left"/>
        <w:rPr>
          <w:rFonts w:asciiTheme="minorEastAsia" w:hAnsiTheme="minorEastAsia" w:cs="宋体"/>
          <w:b/>
          <w:kern w:val="0"/>
          <w:sz w:val="24"/>
          <w:szCs w:val="24"/>
        </w:rPr>
      </w:pPr>
      <w:bookmarkStart w:id="20" w:name="_Toc400638744"/>
      <w:bookmarkStart w:id="21" w:name="_Toc400638745"/>
      <w:r w:rsidRPr="00AA207C">
        <w:rPr>
          <w:rFonts w:asciiTheme="minorEastAsia" w:hAnsiTheme="minorEastAsia" w:cs="宋体" w:hint="eastAsia"/>
          <w:b/>
          <w:kern w:val="0"/>
          <w:sz w:val="24"/>
          <w:szCs w:val="24"/>
        </w:rPr>
        <w:t>1.专业发展现状及人才需求分析</w:t>
      </w:r>
    </w:p>
    <w:p w:rsidR="009A387D" w:rsidRPr="00AA207C" w:rsidRDefault="00261376" w:rsidP="00261376">
      <w:pPr>
        <w:widowControl/>
        <w:spacing w:line="360" w:lineRule="auto"/>
        <w:ind w:firstLineChars="200" w:firstLine="480"/>
        <w:jc w:val="left"/>
        <w:rPr>
          <w:rFonts w:asciiTheme="minorEastAsia" w:hAnsiTheme="minorEastAsia" w:cs="宋体"/>
          <w:kern w:val="0"/>
          <w:sz w:val="24"/>
          <w:szCs w:val="24"/>
        </w:rPr>
      </w:pPr>
      <w:r w:rsidRPr="00AA207C">
        <w:rPr>
          <w:rFonts w:asciiTheme="minorEastAsia" w:hAnsiTheme="minorEastAsia" w:cs="宋体" w:hint="eastAsia"/>
          <w:kern w:val="0"/>
          <w:sz w:val="24"/>
          <w:szCs w:val="24"/>
        </w:rPr>
        <w:t>近年来，以互联网、无线通信为传播载体，以数字化多媒体内容为核心的数字媒体产业在全球范围内快速崛起，并在潜移默化中改变着我们的信息获取方式和休闲娱乐方式。数字媒体不仅吸收了传统媒体大部分的内容表达形式，并且</w:t>
      </w:r>
      <w:r w:rsidR="006B5E8B" w:rsidRPr="00AA207C">
        <w:rPr>
          <w:rFonts w:asciiTheme="minorEastAsia" w:hAnsiTheme="minorEastAsia" w:cs="宋体" w:hint="eastAsia"/>
          <w:kern w:val="0"/>
          <w:sz w:val="24"/>
          <w:szCs w:val="24"/>
        </w:rPr>
        <w:t>结合</w:t>
      </w:r>
      <w:r w:rsidRPr="00AA207C">
        <w:rPr>
          <w:rFonts w:asciiTheme="minorEastAsia" w:hAnsiTheme="minorEastAsia" w:cs="宋体" w:hint="eastAsia"/>
          <w:kern w:val="0"/>
          <w:sz w:val="24"/>
          <w:szCs w:val="24"/>
        </w:rPr>
        <w:t>互联网、无线通信网络的特点，</w:t>
      </w:r>
      <w:r w:rsidR="006B5E8B" w:rsidRPr="00AA207C">
        <w:rPr>
          <w:rFonts w:asciiTheme="minorEastAsia" w:hAnsiTheme="minorEastAsia" w:cs="宋体" w:hint="eastAsia"/>
          <w:kern w:val="0"/>
          <w:sz w:val="24"/>
          <w:szCs w:val="24"/>
        </w:rPr>
        <w:t>将</w:t>
      </w:r>
      <w:r w:rsidR="00B55729" w:rsidRPr="00AA207C">
        <w:rPr>
          <w:rFonts w:asciiTheme="minorEastAsia" w:hAnsiTheme="minorEastAsia" w:cs="宋体" w:hint="eastAsia"/>
          <w:kern w:val="0"/>
          <w:sz w:val="24"/>
          <w:szCs w:val="24"/>
        </w:rPr>
        <w:t>数字内容、多媒体、动画、互动技术等多种</w:t>
      </w:r>
      <w:r w:rsidRPr="00AA207C">
        <w:rPr>
          <w:rFonts w:asciiTheme="minorEastAsia" w:hAnsiTheme="minorEastAsia" w:cs="宋体" w:hint="eastAsia"/>
          <w:kern w:val="0"/>
          <w:sz w:val="24"/>
          <w:szCs w:val="24"/>
        </w:rPr>
        <w:t>形式</w:t>
      </w:r>
      <w:r w:rsidR="006B5E8B" w:rsidRPr="00AA207C">
        <w:rPr>
          <w:rFonts w:asciiTheme="minorEastAsia" w:hAnsiTheme="minorEastAsia" w:cs="宋体" w:hint="eastAsia"/>
          <w:kern w:val="0"/>
          <w:sz w:val="24"/>
          <w:szCs w:val="24"/>
        </w:rPr>
        <w:t>相结合，全面、立体、实时、迅速地向目标受众发送信息。</w:t>
      </w:r>
      <w:r w:rsidR="009A387D" w:rsidRPr="00AA207C">
        <w:rPr>
          <w:rFonts w:asciiTheme="minorEastAsia" w:hAnsiTheme="minorEastAsia" w:cs="宋体" w:hint="eastAsia"/>
          <w:kern w:val="0"/>
          <w:sz w:val="24"/>
          <w:szCs w:val="24"/>
        </w:rPr>
        <w:t>特别是这几年以P2P技术为载体的互动式数字媒体异军突起,成为传统媒体与互联网相结合最成功的商业模式之一。</w:t>
      </w:r>
    </w:p>
    <w:p w:rsidR="00261376" w:rsidRPr="00AA207C" w:rsidRDefault="00261376" w:rsidP="00261376">
      <w:pPr>
        <w:widowControl/>
        <w:spacing w:line="360" w:lineRule="auto"/>
        <w:ind w:firstLineChars="200" w:firstLine="480"/>
        <w:jc w:val="left"/>
        <w:rPr>
          <w:rFonts w:asciiTheme="minorEastAsia" w:hAnsiTheme="minorEastAsia" w:cs="宋体"/>
          <w:kern w:val="0"/>
          <w:sz w:val="24"/>
          <w:szCs w:val="24"/>
        </w:rPr>
      </w:pPr>
      <w:r w:rsidRPr="00AA207C">
        <w:rPr>
          <w:rFonts w:asciiTheme="minorEastAsia" w:hAnsiTheme="minorEastAsia" w:cs="宋体" w:hint="eastAsia"/>
          <w:kern w:val="0"/>
          <w:sz w:val="24"/>
          <w:szCs w:val="24"/>
        </w:rPr>
        <w:t>数字媒体是一个新型产业，有良好的发展前景，本专业侧重</w:t>
      </w:r>
      <w:r w:rsidRPr="00AA207C">
        <w:rPr>
          <w:rFonts w:asciiTheme="minorEastAsia" w:hAnsiTheme="minorEastAsia" w:cs="宋体"/>
          <w:kern w:val="0"/>
          <w:sz w:val="24"/>
          <w:szCs w:val="24"/>
        </w:rPr>
        <w:t>互动式数字媒体</w:t>
      </w:r>
      <w:r w:rsidRPr="00AA207C">
        <w:rPr>
          <w:rFonts w:asciiTheme="minorEastAsia" w:hAnsiTheme="minorEastAsia" w:cs="宋体" w:hint="eastAsia"/>
          <w:kern w:val="0"/>
          <w:sz w:val="24"/>
          <w:szCs w:val="24"/>
        </w:rPr>
        <w:t>UI设计(用户界面设计)。UI设计刚</w:t>
      </w:r>
      <w:r w:rsidR="001A0280" w:rsidRPr="00AA207C">
        <w:rPr>
          <w:rFonts w:asciiTheme="minorEastAsia" w:hAnsiTheme="minorEastAsia" w:cs="宋体" w:hint="eastAsia"/>
          <w:kern w:val="0"/>
          <w:sz w:val="24"/>
          <w:szCs w:val="24"/>
        </w:rPr>
        <w:t>刚在全球软件业兴起，属于高新技术设计产业，</w:t>
      </w:r>
      <w:r w:rsidR="00DA19F0" w:rsidRPr="00AA207C">
        <w:rPr>
          <w:rFonts w:asciiTheme="minorEastAsia" w:hAnsiTheme="minorEastAsia" w:cs="宋体" w:hint="eastAsia"/>
          <w:kern w:val="0"/>
          <w:sz w:val="24"/>
          <w:szCs w:val="24"/>
        </w:rPr>
        <w:t>与国外保持同步发展水平，且拥有较大的成长空间。目前国内</w:t>
      </w:r>
      <w:r w:rsidRPr="00AA207C">
        <w:rPr>
          <w:rFonts w:asciiTheme="minorEastAsia" w:hAnsiTheme="minorEastAsia" w:cs="宋体" w:hint="eastAsia"/>
          <w:kern w:val="0"/>
          <w:sz w:val="24"/>
          <w:szCs w:val="24"/>
        </w:rPr>
        <w:t>发达城市对数字媒体技术人才需求量剧增，国内外众多大型IT企业(例如：百度、腾讯、Yahoo、中国移动</w:t>
      </w:r>
      <w:r w:rsidR="00DA19F0" w:rsidRPr="00AA207C">
        <w:rPr>
          <w:rFonts w:asciiTheme="minorEastAsia" w:hAnsiTheme="minorEastAsia" w:cs="宋体" w:hint="eastAsia"/>
          <w:kern w:val="0"/>
          <w:sz w:val="24"/>
          <w:szCs w:val="24"/>
        </w:rPr>
        <w:t>等</w:t>
      </w:r>
      <w:r w:rsidRPr="00AA207C">
        <w:rPr>
          <w:rFonts w:asciiTheme="minorEastAsia" w:hAnsiTheme="minorEastAsia" w:cs="宋体" w:hint="eastAsia"/>
          <w:kern w:val="0"/>
          <w:sz w:val="24"/>
          <w:szCs w:val="24"/>
        </w:rPr>
        <w:t>)均已成立专业的UI</w:t>
      </w:r>
      <w:r w:rsidR="00DA19F0" w:rsidRPr="00AA207C">
        <w:rPr>
          <w:rFonts w:asciiTheme="minorEastAsia" w:hAnsiTheme="minorEastAsia" w:cs="宋体" w:hint="eastAsia"/>
          <w:kern w:val="0"/>
          <w:sz w:val="24"/>
          <w:szCs w:val="24"/>
        </w:rPr>
        <w:t>设计部门，使得</w:t>
      </w:r>
      <w:r w:rsidRPr="00AA207C">
        <w:rPr>
          <w:rFonts w:asciiTheme="minorEastAsia" w:hAnsiTheme="minorEastAsia" w:cs="宋体" w:hint="eastAsia"/>
          <w:kern w:val="0"/>
          <w:sz w:val="24"/>
          <w:szCs w:val="24"/>
        </w:rPr>
        <w:t>专业人才稀缺，人才资源争夺激烈，就业市场供不应求。</w:t>
      </w:r>
    </w:p>
    <w:p w:rsidR="00261376" w:rsidRPr="00AA207C" w:rsidRDefault="00261376" w:rsidP="00261376">
      <w:pPr>
        <w:widowControl/>
        <w:spacing w:line="360" w:lineRule="auto"/>
        <w:ind w:firstLineChars="200" w:firstLine="480"/>
        <w:jc w:val="left"/>
        <w:rPr>
          <w:rFonts w:asciiTheme="minorEastAsia" w:hAnsiTheme="minorEastAsia" w:cs="宋体"/>
          <w:kern w:val="0"/>
          <w:sz w:val="24"/>
          <w:szCs w:val="24"/>
        </w:rPr>
      </w:pPr>
      <w:r w:rsidRPr="00AA207C">
        <w:rPr>
          <w:rFonts w:asciiTheme="minorEastAsia" w:hAnsiTheme="minorEastAsia" w:cs="宋体" w:hint="eastAsia"/>
          <w:kern w:val="0"/>
          <w:sz w:val="24"/>
          <w:szCs w:val="24"/>
        </w:rPr>
        <w:lastRenderedPageBreak/>
        <w:t>国家信息产业部最近颁布的调查材料显示，当前国内达到UI设计师专业水平者只有8000人，而市场需求目前最少有15万人的缺口。可以说有产品的地方就需要专业UI设计师。</w:t>
      </w:r>
    </w:p>
    <w:p w:rsidR="000501E8" w:rsidRPr="00AA207C" w:rsidRDefault="00AD6FC1" w:rsidP="00AD6FC1">
      <w:pPr>
        <w:widowControl/>
        <w:spacing w:line="360" w:lineRule="auto"/>
        <w:jc w:val="left"/>
        <w:rPr>
          <w:rFonts w:asciiTheme="minorEastAsia" w:hAnsiTheme="minorEastAsia" w:cs="宋体"/>
          <w:b/>
          <w:kern w:val="0"/>
          <w:sz w:val="24"/>
          <w:szCs w:val="24"/>
        </w:rPr>
      </w:pPr>
      <w:r w:rsidRPr="00AA207C">
        <w:rPr>
          <w:rFonts w:asciiTheme="minorEastAsia" w:hAnsiTheme="minorEastAsia" w:cs="宋体" w:hint="eastAsia"/>
          <w:b/>
          <w:kern w:val="0"/>
          <w:sz w:val="24"/>
          <w:szCs w:val="24"/>
        </w:rPr>
        <w:t>2.</w:t>
      </w:r>
      <w:r w:rsidR="000501E8" w:rsidRPr="00AA207C">
        <w:rPr>
          <w:rFonts w:asciiTheme="minorEastAsia" w:hAnsiTheme="minorEastAsia" w:cs="宋体" w:hint="eastAsia"/>
          <w:b/>
          <w:kern w:val="0"/>
          <w:sz w:val="24"/>
          <w:szCs w:val="24"/>
        </w:rPr>
        <w:t>专业内涵</w:t>
      </w:r>
      <w:bookmarkEnd w:id="20"/>
    </w:p>
    <w:p w:rsidR="00652CD6" w:rsidRPr="00AA207C" w:rsidRDefault="00652CD6" w:rsidP="00652CD6">
      <w:pPr>
        <w:widowControl/>
        <w:spacing w:line="360" w:lineRule="auto"/>
        <w:ind w:firstLineChars="200" w:firstLine="480"/>
        <w:jc w:val="left"/>
        <w:rPr>
          <w:rFonts w:asciiTheme="minorEastAsia" w:hAnsiTheme="minorEastAsia" w:cs="宋体"/>
          <w:kern w:val="0"/>
          <w:sz w:val="24"/>
          <w:szCs w:val="24"/>
        </w:rPr>
      </w:pPr>
      <w:r w:rsidRPr="00AA207C">
        <w:rPr>
          <w:rFonts w:asciiTheme="minorEastAsia" w:hAnsiTheme="minorEastAsia" w:cs="宋体" w:hint="eastAsia"/>
          <w:kern w:val="0"/>
          <w:sz w:val="24"/>
          <w:szCs w:val="24"/>
        </w:rPr>
        <w:t>数字媒体技术专业是集数字媒体技术应用和艺术设计于一体的专业。本专业旨在培养学生艺术</w:t>
      </w:r>
      <w:r w:rsidR="00C35653" w:rsidRPr="00AA207C">
        <w:rPr>
          <w:rFonts w:asciiTheme="minorEastAsia" w:hAnsiTheme="minorEastAsia" w:cs="宋体" w:hint="eastAsia"/>
          <w:kern w:val="0"/>
          <w:sz w:val="24"/>
          <w:szCs w:val="24"/>
        </w:rPr>
        <w:t>素质</w:t>
      </w:r>
      <w:r w:rsidRPr="00AA207C">
        <w:rPr>
          <w:rFonts w:asciiTheme="minorEastAsia" w:hAnsiTheme="minorEastAsia" w:cs="宋体" w:hint="eastAsia"/>
          <w:kern w:val="0"/>
          <w:sz w:val="24"/>
          <w:szCs w:val="24"/>
        </w:rPr>
        <w:t>和数字媒体技术应用能力，学员可将所学专业知识、技能在网络多媒体艺术、影视艺术等领域中实际应用</w:t>
      </w:r>
      <w:r w:rsidR="001F1E8F" w:rsidRPr="00AA207C">
        <w:rPr>
          <w:rFonts w:asciiTheme="minorEastAsia" w:hAnsiTheme="minorEastAsia" w:cs="宋体" w:hint="eastAsia"/>
          <w:kern w:val="0"/>
          <w:sz w:val="24"/>
          <w:szCs w:val="24"/>
        </w:rPr>
        <w:t>，成为本行业领域中具有较宽知识面和较强技能的高级专业</w:t>
      </w:r>
      <w:r w:rsidRPr="00AA207C">
        <w:rPr>
          <w:rFonts w:asciiTheme="minorEastAsia" w:hAnsiTheme="minorEastAsia" w:cs="宋体" w:hint="eastAsia"/>
          <w:kern w:val="0"/>
          <w:sz w:val="24"/>
          <w:szCs w:val="24"/>
        </w:rPr>
        <w:t>人才。</w:t>
      </w:r>
    </w:p>
    <w:p w:rsidR="00652CD6" w:rsidRPr="00AA207C" w:rsidRDefault="00652CD6" w:rsidP="00652CD6">
      <w:pPr>
        <w:widowControl/>
        <w:spacing w:line="360" w:lineRule="auto"/>
        <w:ind w:firstLineChars="200" w:firstLine="480"/>
        <w:jc w:val="left"/>
        <w:rPr>
          <w:rFonts w:asciiTheme="minorEastAsia" w:hAnsiTheme="minorEastAsia" w:cs="宋体"/>
          <w:kern w:val="0"/>
          <w:sz w:val="24"/>
          <w:szCs w:val="24"/>
        </w:rPr>
      </w:pPr>
      <w:r w:rsidRPr="00AA207C">
        <w:rPr>
          <w:rFonts w:asciiTheme="minorEastAsia" w:hAnsiTheme="minorEastAsia" w:cs="宋体" w:hint="eastAsia"/>
          <w:kern w:val="0"/>
          <w:sz w:val="24"/>
          <w:szCs w:val="24"/>
        </w:rPr>
        <w:t>本专业侧重对UI设计师人才的培养。要求学员除具有美术绘画能力外，还需具有定位软件使用者、使用环境、使用方法</w:t>
      </w:r>
      <w:r w:rsidR="001A6A1E" w:rsidRPr="00AA207C">
        <w:rPr>
          <w:rFonts w:asciiTheme="minorEastAsia" w:hAnsiTheme="minorEastAsia" w:cs="宋体" w:hint="eastAsia"/>
          <w:kern w:val="0"/>
          <w:sz w:val="24"/>
          <w:szCs w:val="24"/>
        </w:rPr>
        <w:t>，</w:t>
      </w:r>
      <w:r w:rsidRPr="00AA207C">
        <w:rPr>
          <w:rFonts w:asciiTheme="minorEastAsia" w:hAnsiTheme="minorEastAsia" w:cs="宋体" w:hint="eastAsia"/>
          <w:kern w:val="0"/>
          <w:sz w:val="24"/>
          <w:szCs w:val="24"/>
        </w:rPr>
        <w:t>最终</w:t>
      </w:r>
      <w:r w:rsidR="001A6A1E" w:rsidRPr="00AA207C">
        <w:rPr>
          <w:rFonts w:asciiTheme="minorEastAsia" w:hAnsiTheme="minorEastAsia" w:cs="宋体" w:hint="eastAsia"/>
          <w:kern w:val="0"/>
          <w:sz w:val="24"/>
          <w:szCs w:val="24"/>
        </w:rPr>
        <w:t>能</w:t>
      </w:r>
      <w:r w:rsidRPr="00AA207C">
        <w:rPr>
          <w:rFonts w:asciiTheme="minorEastAsia" w:hAnsiTheme="minorEastAsia" w:cs="宋体" w:hint="eastAsia"/>
          <w:kern w:val="0"/>
          <w:sz w:val="24"/>
          <w:szCs w:val="24"/>
        </w:rPr>
        <w:t>为软件用户服务</w:t>
      </w:r>
      <w:r w:rsidR="001A6A1E" w:rsidRPr="00AA207C">
        <w:rPr>
          <w:rFonts w:asciiTheme="minorEastAsia" w:hAnsiTheme="minorEastAsia" w:cs="宋体" w:hint="eastAsia"/>
          <w:kern w:val="0"/>
          <w:sz w:val="24"/>
          <w:szCs w:val="24"/>
        </w:rPr>
        <w:t>等能力</w:t>
      </w:r>
      <w:r w:rsidRPr="00AA207C">
        <w:rPr>
          <w:rFonts w:asciiTheme="minorEastAsia" w:hAnsiTheme="minorEastAsia" w:cs="宋体" w:hint="eastAsia"/>
          <w:kern w:val="0"/>
          <w:sz w:val="24"/>
          <w:szCs w:val="24"/>
        </w:rPr>
        <w:t>。UI设计集科学性与艺术性于一身，简单来说，是一个不断为用户设计视觉效果使之满意的过程。</w:t>
      </w:r>
    </w:p>
    <w:p w:rsidR="000501E8" w:rsidRPr="00AA207C" w:rsidRDefault="00AD6FC1" w:rsidP="00AD6FC1">
      <w:pPr>
        <w:widowControl/>
        <w:spacing w:line="360" w:lineRule="auto"/>
        <w:jc w:val="left"/>
        <w:rPr>
          <w:rFonts w:asciiTheme="minorEastAsia" w:hAnsiTheme="minorEastAsia" w:cs="宋体"/>
          <w:b/>
          <w:kern w:val="0"/>
          <w:sz w:val="24"/>
          <w:szCs w:val="24"/>
        </w:rPr>
      </w:pPr>
      <w:r w:rsidRPr="00AA207C">
        <w:rPr>
          <w:rFonts w:asciiTheme="minorEastAsia" w:hAnsiTheme="minorEastAsia" w:cs="宋体" w:hint="eastAsia"/>
          <w:b/>
          <w:kern w:val="0"/>
          <w:sz w:val="24"/>
          <w:szCs w:val="24"/>
        </w:rPr>
        <w:t>3.</w:t>
      </w:r>
      <w:r w:rsidR="000501E8" w:rsidRPr="00AA207C">
        <w:rPr>
          <w:rFonts w:asciiTheme="minorEastAsia" w:hAnsiTheme="minorEastAsia" w:cs="宋体" w:hint="eastAsia"/>
          <w:b/>
          <w:kern w:val="0"/>
          <w:sz w:val="24"/>
          <w:szCs w:val="24"/>
        </w:rPr>
        <w:t>发展前景</w:t>
      </w:r>
      <w:bookmarkEnd w:id="21"/>
    </w:p>
    <w:p w:rsidR="00352C30" w:rsidRPr="00AA207C" w:rsidRDefault="00352C30" w:rsidP="00352C30">
      <w:pPr>
        <w:widowControl/>
        <w:spacing w:line="360" w:lineRule="auto"/>
        <w:ind w:firstLineChars="200" w:firstLine="480"/>
        <w:jc w:val="left"/>
        <w:rPr>
          <w:rFonts w:asciiTheme="minorEastAsia" w:hAnsiTheme="minorEastAsia" w:cs="宋体"/>
          <w:kern w:val="0"/>
          <w:sz w:val="24"/>
          <w:szCs w:val="24"/>
        </w:rPr>
      </w:pPr>
      <w:r w:rsidRPr="00AA207C">
        <w:rPr>
          <w:rFonts w:asciiTheme="minorEastAsia" w:hAnsiTheme="minorEastAsia" w:cs="宋体" w:hint="eastAsia"/>
          <w:kern w:val="0"/>
          <w:sz w:val="24"/>
          <w:szCs w:val="24"/>
        </w:rPr>
        <w:t>随着计算机硬件的飞速发展，软件产品在激烈的市场竞争中，仅靠拥有强大的功能是不足以战胜强劲对手的。产品是否易于应用，视觉效果能否给客户带来强烈的冲击感、震撼感，引发客户的购买欲望，成为软件产品销售过程中重要环节。国内一些高瞻远瞩的民族企业已经开始意识到UI给软件产品带来的巨大卖点了，例如金山公司的影霸、词霸、毒霸、网标，由于重视UI的开发与地位，才使得金山产品在同类软件产品中首屈一指。联想软件的UI部门积极开展用户研究与使用性测试，将易用与美观相结合，推出的双模式电脑、幸福系列等成功UI范例，为联想赢得全球消费 PC第三的称号等。作为上海服装设计专业龙头的东华大学也开办了英丞设计学院专门开展UI教学。实践证明，各商家只要在产品美观和易用设计方面很小投入，将会有很大产出。其投入产出比，要比在功能领先性开发上的投入小得多。随着科技的发展，不久的将来所有的产品会组成一体，变成一个无处不在的电脑，这个电脑控制着用户的所有家用产品和资料。用户只要有自己的一个账号，就可以通过任何一个产品来控制所有其他产品，而所有的产品都具有终端的功能。而这个终端操作的基本形式就是软件的U</w:t>
      </w:r>
      <w:r w:rsidRPr="00AA207C">
        <w:rPr>
          <w:rFonts w:asciiTheme="minorEastAsia" w:hAnsiTheme="minorEastAsia" w:cs="宋体"/>
          <w:kern w:val="0"/>
          <w:sz w:val="24"/>
          <w:szCs w:val="24"/>
        </w:rPr>
        <w:t>I</w:t>
      </w:r>
      <w:r w:rsidRPr="00AA207C">
        <w:rPr>
          <w:rFonts w:asciiTheme="minorEastAsia" w:hAnsiTheme="minorEastAsia" w:cs="宋体" w:hint="eastAsia"/>
          <w:kern w:val="0"/>
          <w:sz w:val="24"/>
          <w:szCs w:val="24"/>
        </w:rPr>
        <w:t>设计。</w:t>
      </w:r>
    </w:p>
    <w:p w:rsidR="00352C30" w:rsidRPr="00AA207C" w:rsidRDefault="00352C30" w:rsidP="00BC6575">
      <w:pPr>
        <w:widowControl/>
        <w:spacing w:line="360" w:lineRule="auto"/>
        <w:ind w:firstLineChars="200" w:firstLine="480"/>
        <w:jc w:val="left"/>
        <w:rPr>
          <w:rFonts w:asciiTheme="minorEastAsia" w:hAnsiTheme="minorEastAsia" w:cs="宋体"/>
          <w:kern w:val="0"/>
          <w:sz w:val="24"/>
          <w:szCs w:val="24"/>
        </w:rPr>
      </w:pPr>
      <w:r w:rsidRPr="00AA207C">
        <w:rPr>
          <w:rFonts w:asciiTheme="minorEastAsia" w:hAnsiTheme="minorEastAsia" w:cs="宋体" w:hint="eastAsia"/>
          <w:kern w:val="0"/>
          <w:sz w:val="24"/>
          <w:szCs w:val="24"/>
        </w:rPr>
        <w:t>产品设计已经开始由物质设计向非物质设计转变中，而且必将成为未来产品设计的主流，一个U</w:t>
      </w:r>
      <w:r w:rsidRPr="00AA207C">
        <w:rPr>
          <w:rFonts w:asciiTheme="minorEastAsia" w:hAnsiTheme="minorEastAsia" w:cs="宋体"/>
          <w:kern w:val="0"/>
          <w:sz w:val="24"/>
          <w:szCs w:val="24"/>
        </w:rPr>
        <w:t>I</w:t>
      </w:r>
      <w:r w:rsidRPr="00AA207C">
        <w:rPr>
          <w:rFonts w:asciiTheme="minorEastAsia" w:hAnsiTheme="minorEastAsia" w:cs="宋体" w:hint="eastAsia"/>
          <w:kern w:val="0"/>
          <w:sz w:val="24"/>
          <w:szCs w:val="24"/>
        </w:rPr>
        <w:t>大时代即将到来。</w:t>
      </w:r>
    </w:p>
    <w:p w:rsidR="000501E8" w:rsidRPr="00AA207C" w:rsidRDefault="00AD6FC1" w:rsidP="00AD6FC1">
      <w:pPr>
        <w:widowControl/>
        <w:spacing w:line="360" w:lineRule="auto"/>
        <w:jc w:val="left"/>
        <w:rPr>
          <w:rFonts w:asciiTheme="minorEastAsia" w:hAnsiTheme="minorEastAsia" w:cs="宋体"/>
          <w:b/>
          <w:kern w:val="0"/>
          <w:sz w:val="24"/>
          <w:szCs w:val="24"/>
        </w:rPr>
      </w:pPr>
      <w:bookmarkStart w:id="22" w:name="_Toc400638746"/>
      <w:r w:rsidRPr="00AA207C">
        <w:rPr>
          <w:rFonts w:asciiTheme="minorEastAsia" w:hAnsiTheme="minorEastAsia" w:cs="宋体" w:hint="eastAsia"/>
          <w:b/>
          <w:kern w:val="0"/>
          <w:sz w:val="24"/>
          <w:szCs w:val="24"/>
        </w:rPr>
        <w:lastRenderedPageBreak/>
        <w:t>4.</w:t>
      </w:r>
      <w:r w:rsidR="000501E8" w:rsidRPr="00AA207C">
        <w:rPr>
          <w:rFonts w:asciiTheme="minorEastAsia" w:hAnsiTheme="minorEastAsia" w:cs="宋体" w:hint="eastAsia"/>
          <w:b/>
          <w:kern w:val="0"/>
          <w:sz w:val="24"/>
          <w:szCs w:val="24"/>
        </w:rPr>
        <w:t>生源分析</w:t>
      </w:r>
      <w:bookmarkEnd w:id="22"/>
    </w:p>
    <w:p w:rsidR="00E3149D" w:rsidRPr="00AA207C" w:rsidRDefault="000E5655" w:rsidP="000501E8">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随着计算机技术的飞速发展，我国民族企业已经开始意识到UI给软件产品带来的巨大利益，从而引发了UI人才大战。众多学员看重这一朝阳产业大量的人才需求，投入到本专业的学习中。</w:t>
      </w:r>
    </w:p>
    <w:p w:rsidR="00E3149D" w:rsidRPr="00AA207C" w:rsidRDefault="00E3149D" w:rsidP="00E3149D">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国家开放大学软件学院根据数字媒体产业发展及人才需求现状，利用行业学院办学优势，吸引非学历办学单位及行业从业人员等生源。</w:t>
      </w:r>
    </w:p>
    <w:p w:rsidR="000501E8" w:rsidRPr="00AA207C" w:rsidRDefault="0030348E" w:rsidP="0030348E">
      <w:pPr>
        <w:pStyle w:val="2"/>
      </w:pPr>
      <w:bookmarkStart w:id="23" w:name="_Toc400638747"/>
      <w:bookmarkStart w:id="24" w:name="_Toc410305469"/>
      <w:bookmarkStart w:id="25" w:name="_Toc410305566"/>
      <w:bookmarkStart w:id="26" w:name="_Toc410306260"/>
      <w:bookmarkStart w:id="27" w:name="_Toc410317202"/>
      <w:bookmarkStart w:id="28" w:name="_Toc410319455"/>
      <w:bookmarkStart w:id="29" w:name="_Toc410389235"/>
      <w:r w:rsidRPr="00AA207C">
        <w:rPr>
          <w:rFonts w:hint="eastAsia"/>
        </w:rPr>
        <w:t>二、</w:t>
      </w:r>
      <w:r w:rsidR="000501E8" w:rsidRPr="00AA207C">
        <w:rPr>
          <w:rFonts w:hint="eastAsia"/>
        </w:rPr>
        <w:t>开设</w:t>
      </w:r>
      <w:r w:rsidR="00676A16" w:rsidRPr="00AA207C">
        <w:rPr>
          <w:rFonts w:hint="eastAsia"/>
        </w:rPr>
        <w:t>数字媒体技术</w:t>
      </w:r>
      <w:r w:rsidR="000501E8" w:rsidRPr="00AA207C">
        <w:rPr>
          <w:rFonts w:hint="eastAsia"/>
        </w:rPr>
        <w:t>专业的可行性</w:t>
      </w:r>
      <w:bookmarkEnd w:id="23"/>
      <w:bookmarkEnd w:id="24"/>
      <w:bookmarkEnd w:id="25"/>
      <w:bookmarkEnd w:id="26"/>
      <w:bookmarkEnd w:id="27"/>
      <w:bookmarkEnd w:id="28"/>
      <w:bookmarkEnd w:id="29"/>
    </w:p>
    <w:p w:rsidR="000501E8" w:rsidRPr="00AA207C" w:rsidRDefault="00110D4B" w:rsidP="00110D4B">
      <w:pPr>
        <w:widowControl/>
        <w:spacing w:line="360" w:lineRule="auto"/>
        <w:jc w:val="left"/>
        <w:rPr>
          <w:rFonts w:asciiTheme="minorEastAsia" w:hAnsiTheme="minorEastAsia" w:cs="宋体"/>
          <w:b/>
          <w:kern w:val="0"/>
          <w:sz w:val="24"/>
          <w:szCs w:val="24"/>
        </w:rPr>
      </w:pPr>
      <w:bookmarkStart w:id="30" w:name="_Toc400638748"/>
      <w:r w:rsidRPr="00AA207C">
        <w:rPr>
          <w:rFonts w:asciiTheme="minorEastAsia" w:hAnsiTheme="minorEastAsia" w:cs="宋体" w:hint="eastAsia"/>
          <w:b/>
          <w:kern w:val="0"/>
          <w:sz w:val="24"/>
          <w:szCs w:val="24"/>
        </w:rPr>
        <w:t>1.</w:t>
      </w:r>
      <w:r w:rsidR="000501E8" w:rsidRPr="00AA207C">
        <w:rPr>
          <w:rFonts w:asciiTheme="minorEastAsia" w:hAnsiTheme="minorEastAsia" w:cs="宋体" w:hint="eastAsia"/>
          <w:b/>
          <w:kern w:val="0"/>
          <w:sz w:val="24"/>
          <w:szCs w:val="24"/>
        </w:rPr>
        <w:t>办学条件</w:t>
      </w:r>
      <w:bookmarkEnd w:id="30"/>
    </w:p>
    <w:p w:rsidR="000501E8" w:rsidRPr="00AA207C" w:rsidRDefault="00EE4B67" w:rsidP="000501E8">
      <w:pPr>
        <w:spacing w:line="360" w:lineRule="auto"/>
        <w:ind w:firstLine="475"/>
        <w:rPr>
          <w:rFonts w:asciiTheme="minorEastAsia" w:hAnsiTheme="minorEastAsia"/>
          <w:sz w:val="24"/>
          <w:szCs w:val="24"/>
        </w:rPr>
      </w:pPr>
      <w:r w:rsidRPr="00AA207C">
        <w:rPr>
          <w:rFonts w:asciiTheme="minorEastAsia" w:hAnsiTheme="minorEastAsia" w:hint="eastAsia"/>
          <w:sz w:val="24"/>
          <w:szCs w:val="24"/>
        </w:rPr>
        <w:t>按照专业设置与产业需求对接的要求，</w:t>
      </w:r>
      <w:r w:rsidR="000501E8" w:rsidRPr="00AA207C">
        <w:rPr>
          <w:rFonts w:asciiTheme="minorEastAsia" w:hAnsiTheme="minorEastAsia" w:hint="eastAsia"/>
          <w:sz w:val="24"/>
          <w:szCs w:val="24"/>
        </w:rPr>
        <w:t>结合课程共建方达内时代科技集团（以下简称达内科技）、东</w:t>
      </w:r>
      <w:r w:rsidRPr="00AA207C">
        <w:rPr>
          <w:rFonts w:asciiTheme="minorEastAsia" w:hAnsiTheme="minorEastAsia" w:hint="eastAsia"/>
          <w:sz w:val="24"/>
          <w:szCs w:val="24"/>
        </w:rPr>
        <w:t>软睿道教育信息技术有限公司（以下简称东软睿道）等非学历培训单位在办学、招生等方面的优势，共同设置专业课程，旨在培养行业内</w:t>
      </w:r>
      <w:r w:rsidR="000501E8" w:rsidRPr="00AA207C">
        <w:rPr>
          <w:rFonts w:asciiTheme="minorEastAsia" w:hAnsiTheme="minorEastAsia" w:hint="eastAsia"/>
          <w:sz w:val="24"/>
          <w:szCs w:val="24"/>
        </w:rPr>
        <w:t>实用性人才。</w:t>
      </w:r>
    </w:p>
    <w:p w:rsidR="000501E8" w:rsidRPr="00AA207C" w:rsidRDefault="000501E8" w:rsidP="000501E8">
      <w:pPr>
        <w:spacing w:line="360" w:lineRule="auto"/>
        <w:ind w:firstLine="475"/>
        <w:rPr>
          <w:rFonts w:asciiTheme="minorEastAsia" w:hAnsiTheme="minorEastAsia"/>
          <w:sz w:val="24"/>
          <w:szCs w:val="24"/>
        </w:rPr>
      </w:pPr>
      <w:r w:rsidRPr="00AA207C">
        <w:rPr>
          <w:rFonts w:asciiTheme="minorEastAsia" w:hAnsiTheme="minorEastAsia" w:hint="eastAsia"/>
          <w:sz w:val="24"/>
          <w:szCs w:val="24"/>
        </w:rPr>
        <w:t>课程共建方达内科技是“中国第一个在美国上市的职业教育公司”。10多年来，专注于中高端IT人才培训，涵盖了Java、数字艺术设计、网络营销等11大应用领域，在全国30多个城市建立了100多家实训中心，是中国最大的中高端软件人才培训机构。拥有完善的师资培养体制及教学检查和评估机制，具备开办计算机相关专业的基本技术条件和师资力量，为这个专业的进一步发展奠定了良好的基础。</w:t>
      </w:r>
    </w:p>
    <w:p w:rsidR="000501E8" w:rsidRPr="00AA207C" w:rsidRDefault="00110D4B" w:rsidP="00110D4B">
      <w:pPr>
        <w:widowControl/>
        <w:spacing w:line="360" w:lineRule="auto"/>
        <w:jc w:val="left"/>
        <w:rPr>
          <w:rFonts w:asciiTheme="minorEastAsia" w:hAnsiTheme="minorEastAsia" w:cs="宋体"/>
          <w:b/>
          <w:kern w:val="0"/>
          <w:sz w:val="24"/>
          <w:szCs w:val="24"/>
        </w:rPr>
      </w:pPr>
      <w:bookmarkStart w:id="31" w:name="_Toc400638749"/>
      <w:r w:rsidRPr="00AA207C">
        <w:rPr>
          <w:rFonts w:asciiTheme="minorEastAsia" w:hAnsiTheme="minorEastAsia" w:cs="宋体" w:hint="eastAsia"/>
          <w:b/>
          <w:kern w:val="0"/>
          <w:sz w:val="24"/>
          <w:szCs w:val="24"/>
        </w:rPr>
        <w:t>2.</w:t>
      </w:r>
      <w:r w:rsidR="000501E8" w:rsidRPr="00AA207C">
        <w:rPr>
          <w:rFonts w:asciiTheme="minorEastAsia" w:hAnsiTheme="minorEastAsia" w:cs="宋体" w:hint="eastAsia"/>
          <w:b/>
          <w:kern w:val="0"/>
          <w:sz w:val="24"/>
          <w:szCs w:val="24"/>
        </w:rPr>
        <w:t>师资队伍</w:t>
      </w:r>
      <w:bookmarkEnd w:id="31"/>
    </w:p>
    <w:p w:rsidR="000501E8" w:rsidRPr="00AA207C" w:rsidRDefault="000501E8" w:rsidP="000501E8">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除</w:t>
      </w:r>
      <w:r w:rsidR="00E72149" w:rsidRPr="00AA207C">
        <w:rPr>
          <w:rFonts w:asciiTheme="minorEastAsia" w:hAnsiTheme="minorEastAsia" w:hint="eastAsia"/>
          <w:sz w:val="24"/>
          <w:szCs w:val="24"/>
        </w:rPr>
        <w:t>国家开放大学软件学院</w:t>
      </w:r>
      <w:r w:rsidRPr="00AA207C">
        <w:rPr>
          <w:rFonts w:asciiTheme="minorEastAsia" w:hAnsiTheme="minorEastAsia" w:hint="eastAsia"/>
          <w:sz w:val="24"/>
          <w:szCs w:val="24"/>
        </w:rPr>
        <w:t>现有师资力量外，还结合行业学院特性吸引了以达内科技、东软睿道为代表的一批行业培训机构的师资力量。仅达内科技就汇聚了70多位技术专家，700多位核心研发工程师，专家级讲师都是来自惠普、IBM、摩托罗拉、西科姆、亚信(AsiaInfo)等国际化高端IT技术公司，其中包括10位加拿大IT专业人士，6位取得海外计算机相关专业硕士学位且具有海外工作经验的留学归国人员。师资团队同期还承担着专业教材编著、项目研发及技术创新等工作。</w:t>
      </w:r>
    </w:p>
    <w:p w:rsidR="000501E8" w:rsidRPr="00AA207C" w:rsidRDefault="00110D4B" w:rsidP="00110D4B">
      <w:pPr>
        <w:widowControl/>
        <w:spacing w:line="360" w:lineRule="auto"/>
        <w:jc w:val="left"/>
        <w:rPr>
          <w:rFonts w:ascii="宋体" w:eastAsia="宋体" w:hAnsi="宋体" w:cs="Times New Roman"/>
          <w:b/>
          <w:sz w:val="28"/>
          <w:szCs w:val="28"/>
        </w:rPr>
      </w:pPr>
      <w:bookmarkStart w:id="32" w:name="_Toc400638750"/>
      <w:r w:rsidRPr="00AA207C">
        <w:rPr>
          <w:rFonts w:asciiTheme="minorEastAsia" w:hAnsiTheme="minorEastAsia" w:cs="宋体" w:hint="eastAsia"/>
          <w:b/>
          <w:kern w:val="0"/>
          <w:sz w:val="24"/>
          <w:szCs w:val="24"/>
        </w:rPr>
        <w:t>3.</w:t>
      </w:r>
      <w:r w:rsidR="000501E8" w:rsidRPr="00AA207C">
        <w:rPr>
          <w:rFonts w:asciiTheme="minorEastAsia" w:hAnsiTheme="minorEastAsia" w:cs="宋体" w:hint="eastAsia"/>
          <w:b/>
          <w:kern w:val="0"/>
          <w:sz w:val="24"/>
          <w:szCs w:val="24"/>
        </w:rPr>
        <w:t>课程资源</w:t>
      </w:r>
      <w:bookmarkEnd w:id="32"/>
    </w:p>
    <w:p w:rsidR="000501E8" w:rsidRPr="00AA207C" w:rsidRDefault="00425AD5" w:rsidP="000501E8">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国家开放大学软件学院</w:t>
      </w:r>
      <w:r w:rsidR="000501E8" w:rsidRPr="00AA207C">
        <w:rPr>
          <w:rFonts w:asciiTheme="minorEastAsia" w:hAnsiTheme="minorEastAsia" w:hint="eastAsia"/>
          <w:sz w:val="24"/>
          <w:szCs w:val="24"/>
        </w:rPr>
        <w:t>将现有课程资源与达内科技、东软睿道等非学历办学</w:t>
      </w:r>
      <w:r w:rsidR="000501E8" w:rsidRPr="00AA207C">
        <w:rPr>
          <w:rFonts w:asciiTheme="minorEastAsia" w:hAnsiTheme="minorEastAsia" w:hint="eastAsia"/>
          <w:sz w:val="24"/>
          <w:szCs w:val="24"/>
        </w:rPr>
        <w:lastRenderedPageBreak/>
        <w:t>单位课程资源相结合，旨在建设与国际接轨的、高质量、复合型、实践导向型的计算机相关专业。共同培养具有国际视野、符合中国国情、高素质、应用型的IT行业人才。</w:t>
      </w:r>
    </w:p>
    <w:p w:rsidR="008B154D" w:rsidRPr="00AA207C" w:rsidRDefault="008B154D" w:rsidP="008B154D">
      <w:pPr>
        <w:widowControl/>
        <w:spacing w:line="360" w:lineRule="auto"/>
        <w:ind w:firstLineChars="200" w:firstLine="480"/>
        <w:jc w:val="left"/>
        <w:rPr>
          <w:rFonts w:asciiTheme="minorEastAsia" w:hAnsiTheme="minorEastAsia" w:cs="宋体"/>
          <w:kern w:val="0"/>
          <w:sz w:val="24"/>
          <w:szCs w:val="24"/>
        </w:rPr>
      </w:pPr>
      <w:r w:rsidRPr="00AA207C">
        <w:rPr>
          <w:rFonts w:asciiTheme="minorEastAsia" w:hAnsiTheme="minorEastAsia" w:cs="宋体" w:hint="eastAsia"/>
          <w:kern w:val="0"/>
          <w:sz w:val="24"/>
          <w:szCs w:val="24"/>
        </w:rPr>
        <w:t>数字媒体技术专业（专科）UID 方向部分资源示例如下：</w:t>
      </w:r>
    </w:p>
    <w:p w:rsidR="008B154D" w:rsidRPr="00AA207C" w:rsidRDefault="008B154D" w:rsidP="008B154D">
      <w:pPr>
        <w:widowControl/>
        <w:spacing w:line="360" w:lineRule="auto"/>
        <w:ind w:firstLineChars="200" w:firstLine="480"/>
        <w:jc w:val="left"/>
        <w:rPr>
          <w:rFonts w:asciiTheme="minorEastAsia" w:hAnsiTheme="minorEastAsia" w:cs="宋体"/>
          <w:kern w:val="0"/>
          <w:sz w:val="24"/>
          <w:szCs w:val="24"/>
        </w:rPr>
      </w:pPr>
    </w:p>
    <w:p w:rsidR="008B154D" w:rsidRPr="00AA207C" w:rsidRDefault="008B154D" w:rsidP="008B154D">
      <w:pPr>
        <w:numPr>
          <w:ilvl w:val="0"/>
          <w:numId w:val="4"/>
        </w:numPr>
        <w:rPr>
          <w:rFonts w:asciiTheme="minorEastAsia" w:eastAsia="宋体" w:hAnsiTheme="minorEastAsia" w:cs="Times New Roman"/>
          <w:sz w:val="24"/>
          <w:szCs w:val="24"/>
        </w:rPr>
      </w:pPr>
      <w:r w:rsidRPr="00AA207C">
        <w:rPr>
          <w:rFonts w:asciiTheme="minorEastAsia" w:eastAsia="宋体" w:hAnsiTheme="minorEastAsia" w:cs="Times New Roman"/>
          <w:sz w:val="24"/>
          <w:szCs w:val="24"/>
        </w:rPr>
        <w:t>PPT示例</w:t>
      </w:r>
    </w:p>
    <w:p w:rsidR="00BA1CEE" w:rsidRPr="00AA207C" w:rsidRDefault="00BA1CEE" w:rsidP="00BA1CEE">
      <w:pPr>
        <w:ind w:left="960"/>
        <w:rPr>
          <w:rFonts w:asciiTheme="minorEastAsia" w:eastAsia="宋体" w:hAnsiTheme="minorEastAsia" w:cs="Times New Roman"/>
          <w:sz w:val="24"/>
          <w:szCs w:val="24"/>
        </w:rPr>
      </w:pPr>
    </w:p>
    <w:p w:rsidR="008B154D" w:rsidRPr="00AA207C" w:rsidRDefault="008B154D" w:rsidP="008B154D">
      <w:pPr>
        <w:ind w:left="240"/>
        <w:rPr>
          <w:rFonts w:asciiTheme="minorEastAsia" w:hAnsiTheme="minorEastAsia"/>
          <w:sz w:val="24"/>
          <w:szCs w:val="24"/>
        </w:rPr>
      </w:pPr>
      <w:r w:rsidRPr="00AA207C">
        <w:rPr>
          <w:rFonts w:asciiTheme="minorEastAsia" w:hAnsiTheme="minorEastAsia"/>
          <w:noProof/>
          <w:sz w:val="24"/>
          <w:szCs w:val="24"/>
        </w:rPr>
        <w:drawing>
          <wp:inline distT="0" distB="0" distL="0" distR="0">
            <wp:extent cx="2213610" cy="17399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2250370" cy="1768793"/>
                    </a:xfrm>
                    <a:prstGeom prst="rect">
                      <a:avLst/>
                    </a:prstGeom>
                  </pic:spPr>
                </pic:pic>
              </a:graphicData>
            </a:graphic>
          </wp:inline>
        </w:drawing>
      </w:r>
      <w:r w:rsidRPr="00AA207C">
        <w:rPr>
          <w:rFonts w:asciiTheme="minorEastAsia" w:hAnsiTheme="minorEastAsia"/>
          <w:noProof/>
          <w:sz w:val="24"/>
          <w:szCs w:val="24"/>
        </w:rPr>
        <w:drawing>
          <wp:inline distT="0" distB="0" distL="0" distR="0">
            <wp:extent cx="2336800" cy="172021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2388341" cy="1758156"/>
                    </a:xfrm>
                    <a:prstGeom prst="rect">
                      <a:avLst/>
                    </a:prstGeom>
                  </pic:spPr>
                </pic:pic>
              </a:graphicData>
            </a:graphic>
          </wp:inline>
        </w:drawing>
      </w:r>
    </w:p>
    <w:p w:rsidR="008B154D" w:rsidRPr="00AA207C" w:rsidRDefault="008B154D" w:rsidP="008B154D">
      <w:pPr>
        <w:rPr>
          <w:rFonts w:asciiTheme="minorEastAsia" w:hAnsiTheme="minorEastAsia"/>
          <w:sz w:val="24"/>
          <w:szCs w:val="24"/>
        </w:rPr>
      </w:pPr>
    </w:p>
    <w:p w:rsidR="008B154D" w:rsidRPr="00AA207C" w:rsidRDefault="008B154D" w:rsidP="008B154D">
      <w:pPr>
        <w:rPr>
          <w:rFonts w:asciiTheme="minorEastAsia" w:hAnsiTheme="minorEastAsia"/>
          <w:sz w:val="24"/>
          <w:szCs w:val="24"/>
        </w:rPr>
      </w:pPr>
    </w:p>
    <w:p w:rsidR="008B154D" w:rsidRPr="00AA207C" w:rsidRDefault="008B154D" w:rsidP="008B154D">
      <w:pPr>
        <w:numPr>
          <w:ilvl w:val="0"/>
          <w:numId w:val="4"/>
        </w:numPr>
        <w:rPr>
          <w:rFonts w:asciiTheme="minorEastAsia" w:eastAsia="宋体" w:hAnsiTheme="minorEastAsia" w:cs="Times New Roman"/>
          <w:sz w:val="24"/>
          <w:szCs w:val="24"/>
        </w:rPr>
      </w:pPr>
      <w:r w:rsidRPr="00AA207C">
        <w:rPr>
          <w:rFonts w:asciiTheme="minorEastAsia" w:eastAsia="宋体" w:hAnsiTheme="minorEastAsia" w:cs="Times New Roman"/>
          <w:sz w:val="24"/>
          <w:szCs w:val="24"/>
        </w:rPr>
        <w:t>视频截图</w:t>
      </w:r>
    </w:p>
    <w:p w:rsidR="008B154D" w:rsidRPr="00AA207C" w:rsidRDefault="008B154D" w:rsidP="008B154D">
      <w:pPr>
        <w:ind w:left="960"/>
        <w:rPr>
          <w:rFonts w:asciiTheme="minorEastAsia" w:eastAsia="宋体" w:hAnsiTheme="minorEastAsia" w:cs="Times New Roman"/>
          <w:sz w:val="24"/>
          <w:szCs w:val="24"/>
        </w:rPr>
      </w:pPr>
    </w:p>
    <w:p w:rsidR="008B154D" w:rsidRPr="00AA207C" w:rsidRDefault="008B154D" w:rsidP="008B154D">
      <w:pPr>
        <w:ind w:left="240"/>
        <w:rPr>
          <w:rFonts w:asciiTheme="minorEastAsia" w:hAnsiTheme="minorEastAsia"/>
          <w:sz w:val="24"/>
          <w:szCs w:val="24"/>
        </w:rPr>
      </w:pPr>
      <w:r w:rsidRPr="00AA207C">
        <w:rPr>
          <w:rFonts w:asciiTheme="minorEastAsia" w:hAnsiTheme="minorEastAsia"/>
          <w:noProof/>
          <w:sz w:val="24"/>
          <w:szCs w:val="24"/>
        </w:rPr>
        <w:drawing>
          <wp:inline distT="0" distB="0" distL="0" distR="0">
            <wp:extent cx="2282718" cy="1475874"/>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2311486" cy="1494474"/>
                    </a:xfrm>
                    <a:prstGeom prst="rect">
                      <a:avLst/>
                    </a:prstGeom>
                  </pic:spPr>
                </pic:pic>
              </a:graphicData>
            </a:graphic>
          </wp:inline>
        </w:drawing>
      </w:r>
      <w:r w:rsidRPr="00AA207C">
        <w:rPr>
          <w:rFonts w:asciiTheme="minorEastAsia" w:hAnsiTheme="minorEastAsia"/>
          <w:noProof/>
          <w:sz w:val="24"/>
          <w:szCs w:val="24"/>
        </w:rPr>
        <w:drawing>
          <wp:inline distT="0" distB="0" distL="0" distR="0">
            <wp:extent cx="2282190" cy="1470527"/>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2302091" cy="1483350"/>
                    </a:xfrm>
                    <a:prstGeom prst="rect">
                      <a:avLst/>
                    </a:prstGeom>
                  </pic:spPr>
                </pic:pic>
              </a:graphicData>
            </a:graphic>
          </wp:inline>
        </w:drawing>
      </w:r>
    </w:p>
    <w:p w:rsidR="008B154D" w:rsidRPr="00AA207C" w:rsidRDefault="008B154D" w:rsidP="008B154D">
      <w:pPr>
        <w:ind w:left="240"/>
        <w:rPr>
          <w:rFonts w:asciiTheme="minorEastAsia" w:hAnsiTheme="minorEastAsia"/>
          <w:sz w:val="24"/>
          <w:szCs w:val="24"/>
        </w:rPr>
      </w:pPr>
    </w:p>
    <w:p w:rsidR="008B154D" w:rsidRPr="00AA207C" w:rsidRDefault="008B154D" w:rsidP="008B154D">
      <w:pPr>
        <w:numPr>
          <w:ilvl w:val="0"/>
          <w:numId w:val="4"/>
        </w:numPr>
        <w:rPr>
          <w:rFonts w:asciiTheme="minorEastAsia" w:eastAsia="宋体" w:hAnsiTheme="minorEastAsia" w:cs="Times New Roman"/>
          <w:sz w:val="24"/>
          <w:szCs w:val="24"/>
        </w:rPr>
      </w:pPr>
      <w:r w:rsidRPr="00AA207C">
        <w:rPr>
          <w:rFonts w:asciiTheme="minorEastAsia" w:eastAsia="宋体" w:hAnsiTheme="minorEastAsia" w:cs="Times New Roman"/>
          <w:sz w:val="24"/>
          <w:szCs w:val="24"/>
        </w:rPr>
        <w:t>案例示例</w:t>
      </w:r>
    </w:p>
    <w:p w:rsidR="008B154D" w:rsidRPr="00AA207C" w:rsidRDefault="008B154D" w:rsidP="008B154D">
      <w:pPr>
        <w:ind w:left="960"/>
        <w:rPr>
          <w:rFonts w:asciiTheme="minorEastAsia" w:eastAsia="宋体" w:hAnsiTheme="minorEastAsia" w:cs="Times New Roman"/>
          <w:sz w:val="24"/>
          <w:szCs w:val="24"/>
        </w:rPr>
      </w:pPr>
    </w:p>
    <w:p w:rsidR="008B154D" w:rsidRPr="00AA207C" w:rsidRDefault="008B154D" w:rsidP="008B154D">
      <w:pPr>
        <w:ind w:left="240"/>
        <w:rPr>
          <w:rFonts w:asciiTheme="minorEastAsia" w:hAnsiTheme="minorEastAsia"/>
          <w:sz w:val="24"/>
          <w:szCs w:val="24"/>
        </w:rPr>
      </w:pPr>
      <w:r w:rsidRPr="00AA207C">
        <w:rPr>
          <w:rFonts w:asciiTheme="minorEastAsia" w:hAnsiTheme="minorEastAsia"/>
          <w:noProof/>
          <w:sz w:val="24"/>
          <w:szCs w:val="24"/>
        </w:rPr>
        <w:drawing>
          <wp:inline distT="0" distB="0" distL="0" distR="0">
            <wp:extent cx="2251075" cy="1593516"/>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2262664" cy="1601720"/>
                    </a:xfrm>
                    <a:prstGeom prst="rect">
                      <a:avLst/>
                    </a:prstGeom>
                  </pic:spPr>
                </pic:pic>
              </a:graphicData>
            </a:graphic>
          </wp:inline>
        </w:drawing>
      </w:r>
      <w:r w:rsidRPr="00AA207C">
        <w:rPr>
          <w:rFonts w:asciiTheme="minorEastAsia" w:hAnsiTheme="minorEastAsia"/>
          <w:noProof/>
          <w:sz w:val="24"/>
          <w:szCs w:val="24"/>
        </w:rPr>
        <w:drawing>
          <wp:inline distT="0" distB="0" distL="0" distR="0">
            <wp:extent cx="2308740" cy="1587634"/>
            <wp:effectExtent l="0" t="0" r="0"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2336417" cy="1606667"/>
                    </a:xfrm>
                    <a:prstGeom prst="rect">
                      <a:avLst/>
                    </a:prstGeom>
                  </pic:spPr>
                </pic:pic>
              </a:graphicData>
            </a:graphic>
          </wp:inline>
        </w:drawing>
      </w:r>
    </w:p>
    <w:p w:rsidR="008B154D" w:rsidRPr="00AA207C" w:rsidRDefault="008B154D" w:rsidP="008B154D">
      <w:pPr>
        <w:ind w:left="240"/>
        <w:rPr>
          <w:rFonts w:asciiTheme="minorEastAsia" w:hAnsiTheme="minorEastAsia"/>
          <w:sz w:val="24"/>
          <w:szCs w:val="24"/>
        </w:rPr>
      </w:pPr>
    </w:p>
    <w:p w:rsidR="008B154D" w:rsidRPr="00AA207C" w:rsidRDefault="008B154D" w:rsidP="008B154D">
      <w:pPr>
        <w:numPr>
          <w:ilvl w:val="0"/>
          <w:numId w:val="4"/>
        </w:numPr>
        <w:rPr>
          <w:rFonts w:asciiTheme="minorEastAsia" w:eastAsia="宋体" w:hAnsiTheme="minorEastAsia" w:cs="Times New Roman"/>
          <w:sz w:val="24"/>
          <w:szCs w:val="24"/>
        </w:rPr>
      </w:pPr>
      <w:r w:rsidRPr="00AA207C">
        <w:rPr>
          <w:rFonts w:asciiTheme="minorEastAsia" w:eastAsia="宋体" w:hAnsiTheme="minorEastAsia" w:cs="Times New Roman" w:hint="eastAsia"/>
          <w:sz w:val="24"/>
          <w:szCs w:val="24"/>
        </w:rPr>
        <w:t>作业示例</w:t>
      </w:r>
    </w:p>
    <w:p w:rsidR="008B154D" w:rsidRPr="00AA207C" w:rsidRDefault="008B154D" w:rsidP="008B154D">
      <w:pPr>
        <w:ind w:left="960"/>
        <w:rPr>
          <w:rFonts w:asciiTheme="minorEastAsia" w:eastAsia="宋体" w:hAnsiTheme="minorEastAsia" w:cs="Times New Roman"/>
          <w:sz w:val="24"/>
          <w:szCs w:val="24"/>
        </w:rPr>
      </w:pPr>
    </w:p>
    <w:p w:rsidR="008B154D" w:rsidRPr="00AA207C" w:rsidRDefault="008B154D" w:rsidP="008B154D">
      <w:pPr>
        <w:ind w:left="240"/>
        <w:rPr>
          <w:rFonts w:asciiTheme="minorEastAsia" w:hAnsiTheme="minorEastAsia"/>
          <w:sz w:val="24"/>
          <w:szCs w:val="24"/>
        </w:rPr>
      </w:pPr>
      <w:r w:rsidRPr="00AA207C">
        <w:rPr>
          <w:rFonts w:asciiTheme="minorEastAsia" w:hAnsiTheme="minorEastAsia"/>
          <w:noProof/>
          <w:sz w:val="24"/>
          <w:szCs w:val="24"/>
        </w:rPr>
        <w:drawing>
          <wp:inline distT="0" distB="0" distL="0" distR="0">
            <wp:extent cx="4180666" cy="1962484"/>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04410" cy="1973630"/>
                    </a:xfrm>
                    <a:prstGeom prst="rect">
                      <a:avLst/>
                    </a:prstGeom>
                  </pic:spPr>
                </pic:pic>
              </a:graphicData>
            </a:graphic>
          </wp:inline>
        </w:drawing>
      </w:r>
    </w:p>
    <w:p w:rsidR="00BA1CEE" w:rsidRPr="00AA207C" w:rsidRDefault="00BA1CEE" w:rsidP="008B154D">
      <w:pPr>
        <w:ind w:left="240"/>
        <w:rPr>
          <w:rFonts w:asciiTheme="minorEastAsia" w:hAnsiTheme="minorEastAsia"/>
          <w:sz w:val="24"/>
          <w:szCs w:val="24"/>
        </w:rPr>
      </w:pPr>
    </w:p>
    <w:p w:rsidR="00BA1CEE" w:rsidRPr="00AA207C" w:rsidRDefault="00BA1CEE" w:rsidP="008B154D">
      <w:pPr>
        <w:ind w:left="240"/>
        <w:rPr>
          <w:rFonts w:asciiTheme="minorEastAsia" w:hAnsiTheme="minorEastAsia"/>
          <w:sz w:val="24"/>
          <w:szCs w:val="24"/>
        </w:rPr>
      </w:pPr>
    </w:p>
    <w:p w:rsidR="008B154D" w:rsidRPr="00AA207C" w:rsidRDefault="008B154D" w:rsidP="008B154D">
      <w:pPr>
        <w:numPr>
          <w:ilvl w:val="0"/>
          <w:numId w:val="4"/>
        </w:numPr>
        <w:rPr>
          <w:rFonts w:asciiTheme="minorEastAsia" w:eastAsia="宋体" w:hAnsiTheme="minorEastAsia" w:cs="Times New Roman"/>
          <w:sz w:val="24"/>
          <w:szCs w:val="24"/>
        </w:rPr>
      </w:pPr>
      <w:r w:rsidRPr="00AA207C">
        <w:rPr>
          <w:rFonts w:asciiTheme="minorEastAsia" w:eastAsia="宋体" w:hAnsiTheme="minorEastAsia" w:cs="Times New Roman"/>
          <w:sz w:val="24"/>
          <w:szCs w:val="24"/>
        </w:rPr>
        <w:t>问答示例</w:t>
      </w:r>
    </w:p>
    <w:p w:rsidR="008B154D" w:rsidRPr="00AA207C" w:rsidRDefault="008B154D" w:rsidP="008B154D">
      <w:pPr>
        <w:ind w:left="960"/>
        <w:rPr>
          <w:rFonts w:asciiTheme="minorEastAsia" w:eastAsia="宋体" w:hAnsiTheme="minorEastAsia" w:cs="Times New Roman"/>
          <w:sz w:val="24"/>
          <w:szCs w:val="24"/>
        </w:rPr>
      </w:pPr>
    </w:p>
    <w:p w:rsidR="008B154D" w:rsidRPr="00AA207C" w:rsidRDefault="008B154D" w:rsidP="008B154D">
      <w:pPr>
        <w:ind w:left="240"/>
        <w:rPr>
          <w:rFonts w:asciiTheme="minorEastAsia" w:hAnsiTheme="minorEastAsia"/>
          <w:sz w:val="24"/>
          <w:szCs w:val="24"/>
        </w:rPr>
      </w:pPr>
      <w:r w:rsidRPr="00AA207C">
        <w:rPr>
          <w:rFonts w:asciiTheme="minorEastAsia" w:hAnsiTheme="minorEastAsia"/>
          <w:noProof/>
          <w:sz w:val="24"/>
          <w:szCs w:val="24"/>
        </w:rPr>
        <w:drawing>
          <wp:inline distT="0" distB="0" distL="0" distR="0">
            <wp:extent cx="3379537" cy="145415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417020" cy="1470278"/>
                    </a:xfrm>
                    <a:prstGeom prst="rect">
                      <a:avLst/>
                    </a:prstGeom>
                  </pic:spPr>
                </pic:pic>
              </a:graphicData>
            </a:graphic>
          </wp:inline>
        </w:drawing>
      </w:r>
    </w:p>
    <w:p w:rsidR="008B154D" w:rsidRPr="00AA207C" w:rsidRDefault="008B154D" w:rsidP="008B154D">
      <w:pPr>
        <w:ind w:left="240"/>
        <w:rPr>
          <w:rFonts w:asciiTheme="minorEastAsia" w:hAnsiTheme="minorEastAsia"/>
          <w:sz w:val="24"/>
          <w:szCs w:val="24"/>
        </w:rPr>
      </w:pPr>
    </w:p>
    <w:p w:rsidR="008B154D" w:rsidRPr="00AA207C" w:rsidRDefault="008B154D" w:rsidP="008B154D">
      <w:pPr>
        <w:numPr>
          <w:ilvl w:val="0"/>
          <w:numId w:val="4"/>
        </w:numPr>
        <w:rPr>
          <w:rFonts w:asciiTheme="minorEastAsia" w:eastAsia="宋体" w:hAnsiTheme="minorEastAsia" w:cs="Times New Roman"/>
          <w:sz w:val="24"/>
          <w:szCs w:val="24"/>
        </w:rPr>
      </w:pPr>
      <w:r w:rsidRPr="00AA207C">
        <w:rPr>
          <w:rFonts w:asciiTheme="minorEastAsia" w:eastAsia="宋体" w:hAnsiTheme="minorEastAsia" w:cs="Times New Roman"/>
          <w:sz w:val="24"/>
          <w:szCs w:val="24"/>
        </w:rPr>
        <w:t>考题示例</w:t>
      </w:r>
    </w:p>
    <w:p w:rsidR="008B154D" w:rsidRPr="00AA207C" w:rsidRDefault="008B154D" w:rsidP="008B154D">
      <w:pPr>
        <w:ind w:left="960"/>
        <w:rPr>
          <w:rFonts w:asciiTheme="minorEastAsia" w:eastAsia="宋体" w:hAnsiTheme="minorEastAsia" w:cs="Times New Roman"/>
          <w:sz w:val="24"/>
          <w:szCs w:val="24"/>
        </w:rPr>
      </w:pPr>
    </w:p>
    <w:p w:rsidR="008B154D" w:rsidRPr="00AA207C" w:rsidRDefault="008B154D" w:rsidP="008B154D">
      <w:pPr>
        <w:ind w:left="240"/>
        <w:rPr>
          <w:rFonts w:asciiTheme="minorEastAsia" w:hAnsiTheme="minorEastAsia"/>
          <w:sz w:val="24"/>
          <w:szCs w:val="24"/>
        </w:rPr>
      </w:pPr>
      <w:r w:rsidRPr="00AA207C">
        <w:rPr>
          <w:rFonts w:asciiTheme="minorEastAsia" w:hAnsiTheme="minorEastAsia"/>
          <w:noProof/>
          <w:sz w:val="24"/>
          <w:szCs w:val="24"/>
        </w:rPr>
        <w:drawing>
          <wp:inline distT="0" distB="0" distL="0" distR="0">
            <wp:extent cx="3362960" cy="2128253"/>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395405" cy="2148786"/>
                    </a:xfrm>
                    <a:prstGeom prst="rect">
                      <a:avLst/>
                    </a:prstGeom>
                  </pic:spPr>
                </pic:pic>
              </a:graphicData>
            </a:graphic>
          </wp:inline>
        </w:drawing>
      </w:r>
    </w:p>
    <w:p w:rsidR="000501E8" w:rsidRPr="00AA207C" w:rsidRDefault="000501E8" w:rsidP="000501E8">
      <w:pPr>
        <w:spacing w:line="360" w:lineRule="auto"/>
        <w:ind w:left="240"/>
        <w:rPr>
          <w:rFonts w:asciiTheme="minorEastAsia" w:hAnsiTheme="minorEastAsia"/>
          <w:sz w:val="24"/>
          <w:szCs w:val="24"/>
        </w:rPr>
      </w:pPr>
    </w:p>
    <w:p w:rsidR="000501E8" w:rsidRPr="00AA207C" w:rsidRDefault="0030348E" w:rsidP="0030348E">
      <w:pPr>
        <w:pStyle w:val="2"/>
      </w:pPr>
      <w:bookmarkStart w:id="33" w:name="_Toc400638751"/>
      <w:bookmarkStart w:id="34" w:name="_Toc410305470"/>
      <w:bookmarkStart w:id="35" w:name="_Toc410305567"/>
      <w:bookmarkStart w:id="36" w:name="_Toc410306261"/>
      <w:bookmarkStart w:id="37" w:name="_Toc410317203"/>
      <w:bookmarkStart w:id="38" w:name="_Toc410319456"/>
      <w:bookmarkStart w:id="39" w:name="_Toc410389236"/>
      <w:r w:rsidRPr="00AA207C">
        <w:rPr>
          <w:rFonts w:hint="eastAsia"/>
        </w:rPr>
        <w:t>三、</w:t>
      </w:r>
      <w:r w:rsidR="0043332C" w:rsidRPr="00AA207C">
        <w:rPr>
          <w:rFonts w:hint="eastAsia"/>
        </w:rPr>
        <w:t>数字媒体技术</w:t>
      </w:r>
      <w:r w:rsidR="000501E8" w:rsidRPr="00AA207C">
        <w:rPr>
          <w:rFonts w:hint="eastAsia"/>
        </w:rPr>
        <w:t>专业人才培养模式的构建</w:t>
      </w:r>
      <w:bookmarkEnd w:id="33"/>
      <w:bookmarkEnd w:id="34"/>
      <w:bookmarkEnd w:id="35"/>
      <w:bookmarkEnd w:id="36"/>
      <w:bookmarkEnd w:id="37"/>
      <w:bookmarkEnd w:id="38"/>
      <w:bookmarkEnd w:id="39"/>
    </w:p>
    <w:p w:rsidR="000501E8" w:rsidRPr="00AA207C" w:rsidRDefault="00110D4B" w:rsidP="00110D4B">
      <w:pPr>
        <w:widowControl/>
        <w:spacing w:line="360" w:lineRule="auto"/>
        <w:jc w:val="left"/>
        <w:rPr>
          <w:rFonts w:asciiTheme="minorEastAsia" w:hAnsiTheme="minorEastAsia" w:cs="宋体"/>
          <w:b/>
          <w:kern w:val="0"/>
          <w:sz w:val="24"/>
          <w:szCs w:val="24"/>
        </w:rPr>
      </w:pPr>
      <w:bookmarkStart w:id="40" w:name="_Toc400638752"/>
      <w:r w:rsidRPr="00AA207C">
        <w:rPr>
          <w:rFonts w:asciiTheme="minorEastAsia" w:hAnsiTheme="minorEastAsia" w:cs="宋体" w:hint="eastAsia"/>
          <w:b/>
          <w:kern w:val="0"/>
          <w:sz w:val="24"/>
          <w:szCs w:val="24"/>
        </w:rPr>
        <w:t>1.</w:t>
      </w:r>
      <w:r w:rsidR="000501E8" w:rsidRPr="00AA207C">
        <w:rPr>
          <w:rFonts w:asciiTheme="minorEastAsia" w:hAnsiTheme="minorEastAsia" w:cs="宋体"/>
          <w:b/>
          <w:kern w:val="0"/>
          <w:sz w:val="24"/>
          <w:szCs w:val="24"/>
        </w:rPr>
        <w:t>专业定位</w:t>
      </w:r>
      <w:bookmarkEnd w:id="40"/>
    </w:p>
    <w:p w:rsidR="00660471" w:rsidRPr="00AA207C" w:rsidRDefault="00660471" w:rsidP="00660471">
      <w:pPr>
        <w:spacing w:line="360" w:lineRule="auto"/>
        <w:ind w:firstLineChars="200" w:firstLine="480"/>
        <w:rPr>
          <w:rFonts w:asciiTheme="minorEastAsia" w:hAnsiTheme="minorEastAsia"/>
          <w:sz w:val="24"/>
          <w:szCs w:val="24"/>
        </w:rPr>
      </w:pPr>
      <w:r w:rsidRPr="00AA207C">
        <w:rPr>
          <w:rFonts w:asciiTheme="minorEastAsia" w:hAnsiTheme="minorEastAsia"/>
          <w:sz w:val="24"/>
          <w:szCs w:val="24"/>
        </w:rPr>
        <w:lastRenderedPageBreak/>
        <w:t>近年来,随着计算机网络技术、数字电视技术和通信技术日益成熟,极大地推动了数字媒体产业的兴起。数字媒体产业已经形成了以影像、动画、图形、声音等技术为核心,以数字化媒介为载体,内容</w:t>
      </w:r>
      <w:r w:rsidRPr="00AA207C">
        <w:rPr>
          <w:rFonts w:asciiTheme="minorEastAsia" w:hAnsiTheme="minorEastAsia" w:hint="eastAsia"/>
          <w:sz w:val="24"/>
          <w:szCs w:val="24"/>
        </w:rPr>
        <w:t>可</w:t>
      </w:r>
      <w:r w:rsidRPr="00AA207C">
        <w:rPr>
          <w:rFonts w:asciiTheme="minorEastAsia" w:hAnsiTheme="minorEastAsia"/>
          <w:sz w:val="24"/>
          <w:szCs w:val="24"/>
        </w:rPr>
        <w:t>涵盖信息、传播、广告、通讯、电子娱乐产品、网络教育、娱乐、出版等众多领域</w:t>
      </w:r>
      <w:r w:rsidRPr="00AA207C">
        <w:rPr>
          <w:rFonts w:asciiTheme="minorEastAsia" w:hAnsiTheme="minorEastAsia" w:hint="eastAsia"/>
          <w:sz w:val="24"/>
          <w:szCs w:val="24"/>
        </w:rPr>
        <w:t>的朝阳产业</w:t>
      </w:r>
      <w:r w:rsidRPr="00AA207C">
        <w:rPr>
          <w:rFonts w:asciiTheme="minorEastAsia" w:hAnsiTheme="minorEastAsia"/>
          <w:sz w:val="24"/>
          <w:szCs w:val="24"/>
        </w:rPr>
        <w:t>。</w:t>
      </w:r>
    </w:p>
    <w:p w:rsidR="00660471" w:rsidRPr="00AA207C" w:rsidRDefault="00660471" w:rsidP="00660471">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本专业</w:t>
      </w:r>
      <w:r w:rsidRPr="00AA207C">
        <w:rPr>
          <w:rFonts w:asciiTheme="minorEastAsia" w:hAnsiTheme="minorEastAsia"/>
          <w:sz w:val="24"/>
          <w:szCs w:val="24"/>
        </w:rPr>
        <w:t>侧重UI</w:t>
      </w:r>
      <w:r w:rsidRPr="00AA207C">
        <w:rPr>
          <w:rFonts w:asciiTheme="minorEastAsia" w:hAnsiTheme="minorEastAsia" w:hint="eastAsia"/>
          <w:sz w:val="24"/>
          <w:szCs w:val="24"/>
        </w:rPr>
        <w:t>设计</w:t>
      </w:r>
      <w:r w:rsidRPr="00AA207C">
        <w:rPr>
          <w:rFonts w:asciiTheme="minorEastAsia" w:hAnsiTheme="minorEastAsia"/>
          <w:sz w:val="24"/>
          <w:szCs w:val="24"/>
        </w:rPr>
        <w:t>方向</w:t>
      </w:r>
      <w:r w:rsidRPr="00AA207C">
        <w:rPr>
          <w:rFonts w:asciiTheme="minorEastAsia" w:hAnsiTheme="minorEastAsia" w:hint="eastAsia"/>
          <w:sz w:val="24"/>
          <w:szCs w:val="24"/>
        </w:rPr>
        <w:t>的能力培养。要求学员掌握需求分析、设计、制作等知识体系的技巧与方法；了解当下与软件结合的UI设计过程和规则；能够进行大型软件UI设计的专业性人才。国家开放大学的数字媒体技术专业专科生源为成人在职学习，他们大多已经就职于IT及相关企业，通过本专业的学习，最终培养成为能够从事软件UI设计、项目管理和跨部门合作等工作的应用型人才。</w:t>
      </w:r>
    </w:p>
    <w:p w:rsidR="00660471" w:rsidRPr="00AA207C" w:rsidRDefault="00660471" w:rsidP="00660471">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本专业的招生对象为高中或中专毕业生。本专业实行学分制，按二年半安排教学计划。本专业最低毕业学分为76学分。学生通过学习取得规定的毕业总学分，思想品德经鉴定符合要求，即准予毕业，并颁发国家承认的高等教育专科学历毕业证书。</w:t>
      </w:r>
    </w:p>
    <w:p w:rsidR="000501E8" w:rsidRPr="00AA207C" w:rsidRDefault="00110D4B" w:rsidP="00110D4B">
      <w:pPr>
        <w:widowControl/>
        <w:spacing w:line="360" w:lineRule="auto"/>
        <w:jc w:val="left"/>
        <w:rPr>
          <w:rFonts w:asciiTheme="minorEastAsia" w:hAnsiTheme="minorEastAsia" w:cs="宋体"/>
          <w:b/>
          <w:kern w:val="0"/>
          <w:sz w:val="24"/>
          <w:szCs w:val="24"/>
        </w:rPr>
      </w:pPr>
      <w:bookmarkStart w:id="41" w:name="_Toc400638753"/>
      <w:r w:rsidRPr="00AA207C">
        <w:rPr>
          <w:rFonts w:asciiTheme="minorEastAsia" w:hAnsiTheme="minorEastAsia" w:cs="宋体" w:hint="eastAsia"/>
          <w:b/>
          <w:kern w:val="0"/>
          <w:sz w:val="24"/>
          <w:szCs w:val="24"/>
        </w:rPr>
        <w:t>2.</w:t>
      </w:r>
      <w:r w:rsidR="000501E8" w:rsidRPr="00AA207C">
        <w:rPr>
          <w:rFonts w:asciiTheme="minorEastAsia" w:hAnsiTheme="minorEastAsia" w:cs="宋体"/>
          <w:b/>
          <w:kern w:val="0"/>
          <w:sz w:val="24"/>
          <w:szCs w:val="24"/>
        </w:rPr>
        <w:t>培养目标</w:t>
      </w:r>
      <w:bookmarkEnd w:id="41"/>
    </w:p>
    <w:p w:rsidR="00F80C23" w:rsidRPr="00AA207C" w:rsidRDefault="00F80C23" w:rsidP="00F80C23">
      <w:pPr>
        <w:spacing w:line="360" w:lineRule="auto"/>
        <w:ind w:firstLineChars="200" w:firstLine="480"/>
        <w:rPr>
          <w:rFonts w:asciiTheme="minorEastAsia" w:hAnsiTheme="minorEastAsia"/>
          <w:sz w:val="24"/>
          <w:szCs w:val="24"/>
        </w:rPr>
      </w:pPr>
      <w:bookmarkStart w:id="42" w:name="_Toc400638754"/>
      <w:r w:rsidRPr="00AA207C">
        <w:rPr>
          <w:rFonts w:asciiTheme="minorEastAsia" w:hAnsiTheme="minorEastAsia" w:hint="eastAsia"/>
          <w:sz w:val="24"/>
          <w:szCs w:val="24"/>
        </w:rPr>
        <w:t>本专业旨在培养具有良好的科学素养以及美术修养、既懂技术又懂艺术、能利用计算机新的媒体设计工具进行艺术作品的设计和创作的复合型应用设计人才。通过本专业的学习使学生能较好地掌握数字媒体技术的基本理论知识和技能，熟悉图形图像处理的基本算法，熟练掌握各种数字媒体制作软件，可完成平面设计、网络媒体制作、 游戏、 动画制作、数码视频编辑以及动画、游戏、虚拟现实等领域的应用研发。</w:t>
      </w:r>
    </w:p>
    <w:p w:rsidR="00F80C23" w:rsidRPr="00AA207C" w:rsidRDefault="00F80C23" w:rsidP="00F80C23">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本专业侧重</w:t>
      </w:r>
      <w:r w:rsidRPr="00AA207C">
        <w:rPr>
          <w:rFonts w:asciiTheme="minorEastAsia" w:hAnsiTheme="minorEastAsia"/>
          <w:sz w:val="24"/>
          <w:szCs w:val="24"/>
        </w:rPr>
        <w:t>的</w:t>
      </w:r>
      <w:r w:rsidRPr="00AA207C">
        <w:rPr>
          <w:rFonts w:asciiTheme="minorEastAsia" w:hAnsiTheme="minorEastAsia" w:hint="eastAsia"/>
          <w:sz w:val="24"/>
          <w:szCs w:val="24"/>
        </w:rPr>
        <w:t>UI设计按照精方向、重实用、突特色的理念，深化教学改革，强化教学管理，以产业发展和社会需求为导向，重点培养适应国民经济信息化建设与产业发展需要的，面向基层的，能够从事软件UI设计的技术人才。</w:t>
      </w:r>
    </w:p>
    <w:p w:rsidR="00F80C23" w:rsidRPr="00AA207C" w:rsidRDefault="00F80C23" w:rsidP="00F80C23">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培养规格是：</w:t>
      </w:r>
    </w:p>
    <w:p w:rsidR="00F80C23" w:rsidRPr="00AA207C" w:rsidRDefault="00F80C23" w:rsidP="00F80C23">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在政治思想道德方面，热爱社会主义祖国，拥护中国共产党的领导，愿为人民服务，有为国家富强、民族昌盛而奋斗的志向和责任感；具有敬业爱岗，艰苦求实、热爱劳动、遵纪守法的品质；具有良好的思想品德、优秀的职业素养，创新与团队合作精神，社会公德和职业道德，良好的组织与交流能力。</w:t>
      </w:r>
    </w:p>
    <w:p w:rsidR="00F80C23" w:rsidRPr="00AA207C" w:rsidRDefault="00F80C23" w:rsidP="00F80C23">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在业务知识和能力方面的基本要求是：</w:t>
      </w:r>
    </w:p>
    <w:p w:rsidR="0020007C" w:rsidRPr="00AA207C" w:rsidRDefault="0020007C" w:rsidP="005E7321">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lastRenderedPageBreak/>
        <w:t>（1）掌握数字媒体技术的基础理论与方法，具备数字媒体制作、传输与处理等专业知识和技能。</w:t>
      </w:r>
    </w:p>
    <w:p w:rsidR="0020007C" w:rsidRPr="00AA207C" w:rsidRDefault="0020007C" w:rsidP="005E7321">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（2）了解本专业及相近专业科学技术的发展现状和发展趋势，具有较强的获取知识的能力和综合利用所学知识分析问题、解决问题的能力；</w:t>
      </w:r>
    </w:p>
    <w:p w:rsidR="0020007C" w:rsidRPr="00AA207C" w:rsidRDefault="0020007C" w:rsidP="005E7321">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（3）能熟练使用媒体工具，具有较强的产品设计和产品开发能力；</w:t>
      </w:r>
    </w:p>
    <w:p w:rsidR="0020007C" w:rsidRPr="00AA207C" w:rsidRDefault="0020007C" w:rsidP="005E7321">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（4）在身体素质方面，身体健康，能精力充沛地工作。</w:t>
      </w:r>
    </w:p>
    <w:p w:rsidR="000501E8" w:rsidRPr="00AA207C" w:rsidRDefault="00110D4B" w:rsidP="00110D4B">
      <w:pPr>
        <w:widowControl/>
        <w:spacing w:line="360" w:lineRule="auto"/>
        <w:jc w:val="left"/>
        <w:rPr>
          <w:rFonts w:asciiTheme="minorEastAsia" w:hAnsiTheme="minorEastAsia" w:cs="宋体"/>
          <w:b/>
          <w:kern w:val="0"/>
          <w:sz w:val="24"/>
          <w:szCs w:val="24"/>
        </w:rPr>
      </w:pPr>
      <w:r w:rsidRPr="00AA207C">
        <w:rPr>
          <w:rFonts w:asciiTheme="minorEastAsia" w:hAnsiTheme="minorEastAsia" w:cs="宋体" w:hint="eastAsia"/>
          <w:b/>
          <w:kern w:val="0"/>
          <w:sz w:val="24"/>
          <w:szCs w:val="24"/>
        </w:rPr>
        <w:t>3.</w:t>
      </w:r>
      <w:r w:rsidR="000501E8" w:rsidRPr="00AA207C">
        <w:rPr>
          <w:rFonts w:asciiTheme="minorEastAsia" w:hAnsiTheme="minorEastAsia" w:cs="宋体" w:hint="eastAsia"/>
          <w:b/>
          <w:kern w:val="0"/>
          <w:sz w:val="24"/>
          <w:szCs w:val="24"/>
        </w:rPr>
        <w:t>人才培养模式</w:t>
      </w:r>
      <w:bookmarkEnd w:id="42"/>
    </w:p>
    <w:p w:rsidR="000501E8" w:rsidRPr="00AA207C" w:rsidRDefault="000501E8" w:rsidP="000501E8">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本专业采用高校整合行业优质资源的合作模式。充分发挥行业的优势，组建多元化的师资队伍，共建共享相关教育资源，建立和完善以培养、实践为主线的、边学习-边实践-再学习-再实践的螺旋式新型人才培养模式。</w:t>
      </w:r>
    </w:p>
    <w:p w:rsidR="000501E8" w:rsidRPr="00AA207C" w:rsidRDefault="00AA3CF1" w:rsidP="00AA3CF1">
      <w:pPr>
        <w:widowControl/>
        <w:spacing w:line="360" w:lineRule="auto"/>
        <w:jc w:val="left"/>
        <w:rPr>
          <w:rFonts w:asciiTheme="minorEastAsia" w:hAnsiTheme="minorEastAsia" w:cs="宋体"/>
          <w:b/>
          <w:kern w:val="0"/>
          <w:sz w:val="24"/>
          <w:szCs w:val="24"/>
        </w:rPr>
      </w:pPr>
      <w:bookmarkStart w:id="43" w:name="_Toc400638755"/>
      <w:r w:rsidRPr="00AA207C">
        <w:rPr>
          <w:rFonts w:asciiTheme="minorEastAsia" w:hAnsiTheme="minorEastAsia" w:cs="宋体" w:hint="eastAsia"/>
          <w:b/>
          <w:kern w:val="0"/>
          <w:sz w:val="24"/>
          <w:szCs w:val="24"/>
        </w:rPr>
        <w:t>4.</w:t>
      </w:r>
      <w:r w:rsidR="000501E8" w:rsidRPr="00AA207C">
        <w:rPr>
          <w:rFonts w:asciiTheme="minorEastAsia" w:hAnsiTheme="minorEastAsia" w:cs="宋体"/>
          <w:b/>
          <w:kern w:val="0"/>
          <w:sz w:val="24"/>
          <w:szCs w:val="24"/>
        </w:rPr>
        <w:t>课程设置</w:t>
      </w:r>
      <w:bookmarkEnd w:id="43"/>
    </w:p>
    <w:p w:rsidR="00740ABB" w:rsidRPr="00AA207C" w:rsidRDefault="00740ABB" w:rsidP="00740ABB">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面向市场需求，以精方向、重应用、突特色为原则设置课程。</w:t>
      </w:r>
    </w:p>
    <w:p w:rsidR="00740ABB" w:rsidRPr="00AA207C" w:rsidRDefault="00740ABB" w:rsidP="00740ABB">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（1）基础</w:t>
      </w:r>
      <w:r w:rsidRPr="00AA207C">
        <w:rPr>
          <w:rFonts w:asciiTheme="minorEastAsia" w:hAnsiTheme="minorEastAsia"/>
          <w:sz w:val="24"/>
          <w:szCs w:val="24"/>
        </w:rPr>
        <w:t>课</w:t>
      </w:r>
      <w:r w:rsidRPr="00AA207C">
        <w:rPr>
          <w:rFonts w:asciiTheme="minorEastAsia" w:hAnsiTheme="minorEastAsia" w:hint="eastAsia"/>
          <w:sz w:val="24"/>
          <w:szCs w:val="24"/>
        </w:rPr>
        <w:t>模块</w:t>
      </w:r>
    </w:p>
    <w:p w:rsidR="00740ABB" w:rsidRPr="00AA207C" w:rsidRDefault="00740ABB" w:rsidP="00740ABB">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数字媒体技术课程体系中的基础课程主要是指以理论知识为教学内容的课程，包括：高等数学、大学语文、计算机网络技术、视听语言、形态构成、数字媒体创新思维、影视美学、人际沟通与礼仪等。</w:t>
      </w:r>
    </w:p>
    <w:p w:rsidR="00740ABB" w:rsidRPr="00AA207C" w:rsidRDefault="00740ABB" w:rsidP="00740ABB">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（2）</w:t>
      </w:r>
      <w:r w:rsidRPr="00AA207C">
        <w:rPr>
          <w:rFonts w:asciiTheme="minorEastAsia" w:hAnsiTheme="minorEastAsia"/>
          <w:sz w:val="24"/>
          <w:szCs w:val="24"/>
        </w:rPr>
        <w:t>数字图像技术基础</w:t>
      </w:r>
      <w:r w:rsidRPr="00AA207C">
        <w:rPr>
          <w:rFonts w:asciiTheme="minorEastAsia" w:hAnsiTheme="minorEastAsia" w:hint="eastAsia"/>
          <w:sz w:val="24"/>
          <w:szCs w:val="24"/>
        </w:rPr>
        <w:t>模块</w:t>
      </w:r>
    </w:p>
    <w:p w:rsidR="00740ABB" w:rsidRPr="00AA207C" w:rsidRDefault="00740ABB" w:rsidP="00740ABB">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本模块对多种数字图像格式进行讲解，使学员掌握多种数字图像处理技能，可利用P</w:t>
      </w:r>
      <w:r w:rsidRPr="00AA207C">
        <w:rPr>
          <w:rFonts w:asciiTheme="minorEastAsia" w:hAnsiTheme="minorEastAsia"/>
          <w:sz w:val="24"/>
          <w:szCs w:val="24"/>
        </w:rPr>
        <w:t>hotoshop、illustrator</w:t>
      </w:r>
      <w:r w:rsidRPr="00AA207C">
        <w:rPr>
          <w:rFonts w:asciiTheme="minorEastAsia" w:hAnsiTheme="minorEastAsia" w:hint="eastAsia"/>
          <w:sz w:val="24"/>
          <w:szCs w:val="24"/>
        </w:rPr>
        <w:t>等图像处理工具完成基本图像处理，制作和设计特殊的视觉效果，同时，能运用所学的技能和技巧进行数字插画和其它数字艺术作品的设计和绘制。</w:t>
      </w:r>
    </w:p>
    <w:p w:rsidR="00740ABB" w:rsidRPr="00AA207C" w:rsidRDefault="00740ABB" w:rsidP="00740ABB">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（3</w:t>
      </w:r>
      <w:r w:rsidRPr="00AA207C">
        <w:rPr>
          <w:rFonts w:asciiTheme="minorEastAsia" w:hAnsiTheme="minorEastAsia"/>
          <w:sz w:val="24"/>
          <w:szCs w:val="24"/>
        </w:rPr>
        <w:t>）数字音</w:t>
      </w:r>
      <w:r w:rsidRPr="00AA207C">
        <w:rPr>
          <w:rFonts w:asciiTheme="minorEastAsia" w:hAnsiTheme="minorEastAsia" w:hint="eastAsia"/>
          <w:sz w:val="24"/>
          <w:szCs w:val="24"/>
        </w:rPr>
        <w:t>（</w:t>
      </w:r>
      <w:r w:rsidRPr="00AA207C">
        <w:rPr>
          <w:rFonts w:asciiTheme="minorEastAsia" w:hAnsiTheme="minorEastAsia"/>
          <w:sz w:val="24"/>
          <w:szCs w:val="24"/>
        </w:rPr>
        <w:t>视</w:t>
      </w:r>
      <w:r w:rsidRPr="00AA207C">
        <w:rPr>
          <w:rFonts w:asciiTheme="minorEastAsia" w:hAnsiTheme="minorEastAsia" w:hint="eastAsia"/>
          <w:sz w:val="24"/>
          <w:szCs w:val="24"/>
        </w:rPr>
        <w:t>）</w:t>
      </w:r>
      <w:r w:rsidRPr="00AA207C">
        <w:rPr>
          <w:rFonts w:asciiTheme="minorEastAsia" w:hAnsiTheme="minorEastAsia"/>
          <w:sz w:val="24"/>
          <w:szCs w:val="24"/>
        </w:rPr>
        <w:t>频制作</w:t>
      </w:r>
      <w:r w:rsidRPr="00AA207C">
        <w:rPr>
          <w:rFonts w:asciiTheme="minorEastAsia" w:hAnsiTheme="minorEastAsia" w:hint="eastAsia"/>
          <w:sz w:val="24"/>
          <w:szCs w:val="24"/>
        </w:rPr>
        <w:t>模块</w:t>
      </w:r>
    </w:p>
    <w:p w:rsidR="00740ABB" w:rsidRPr="00AA207C" w:rsidRDefault="00740ABB" w:rsidP="00740ABB">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数字音（视）频制作模块融合了计算机技术、音（视</w:t>
      </w:r>
      <w:r w:rsidRPr="00AA207C">
        <w:rPr>
          <w:rFonts w:asciiTheme="minorEastAsia" w:hAnsiTheme="minorEastAsia"/>
          <w:sz w:val="24"/>
          <w:szCs w:val="24"/>
        </w:rPr>
        <w:t>）</w:t>
      </w:r>
      <w:r w:rsidRPr="00AA207C">
        <w:rPr>
          <w:rFonts w:asciiTheme="minorEastAsia" w:hAnsiTheme="minorEastAsia" w:hint="eastAsia"/>
          <w:sz w:val="24"/>
          <w:szCs w:val="24"/>
        </w:rPr>
        <w:t>频数字化技术、数字媒体存储技术、音（视</w:t>
      </w:r>
      <w:r w:rsidRPr="00AA207C">
        <w:rPr>
          <w:rFonts w:asciiTheme="minorEastAsia" w:hAnsiTheme="minorEastAsia"/>
          <w:sz w:val="24"/>
          <w:szCs w:val="24"/>
        </w:rPr>
        <w:t>）</w:t>
      </w:r>
      <w:r w:rsidRPr="00AA207C">
        <w:rPr>
          <w:rFonts w:asciiTheme="minorEastAsia" w:hAnsiTheme="minorEastAsia" w:hint="eastAsia"/>
          <w:sz w:val="24"/>
          <w:szCs w:val="24"/>
        </w:rPr>
        <w:t>频处理与编辑技术等学科知识，呈现出多学科综合交融的形态，它主要描述了数字音（视</w:t>
      </w:r>
      <w:r w:rsidRPr="00AA207C">
        <w:rPr>
          <w:rFonts w:asciiTheme="minorEastAsia" w:hAnsiTheme="minorEastAsia"/>
          <w:sz w:val="24"/>
          <w:szCs w:val="24"/>
        </w:rPr>
        <w:t>）</w:t>
      </w:r>
      <w:r w:rsidRPr="00AA207C">
        <w:rPr>
          <w:rFonts w:asciiTheme="minorEastAsia" w:hAnsiTheme="minorEastAsia" w:hint="eastAsia"/>
          <w:sz w:val="24"/>
          <w:szCs w:val="24"/>
        </w:rPr>
        <w:t>频信息从录制、控制、混音（频</w:t>
      </w:r>
      <w:r w:rsidRPr="00AA207C">
        <w:rPr>
          <w:rFonts w:asciiTheme="minorEastAsia" w:hAnsiTheme="minorEastAsia"/>
          <w:sz w:val="24"/>
          <w:szCs w:val="24"/>
        </w:rPr>
        <w:t>）</w:t>
      </w:r>
      <w:r w:rsidRPr="00AA207C">
        <w:rPr>
          <w:rFonts w:asciiTheme="minorEastAsia" w:hAnsiTheme="minorEastAsia" w:hint="eastAsia"/>
          <w:sz w:val="24"/>
          <w:szCs w:val="24"/>
        </w:rPr>
        <w:t>、记录到后期编辑的完整技术处理过程。对于学习者来说，可以深化理解数字音（视</w:t>
      </w:r>
      <w:r w:rsidRPr="00AA207C">
        <w:rPr>
          <w:rFonts w:asciiTheme="minorEastAsia" w:hAnsiTheme="minorEastAsia"/>
          <w:sz w:val="24"/>
          <w:szCs w:val="24"/>
        </w:rPr>
        <w:t>）</w:t>
      </w:r>
      <w:r w:rsidRPr="00AA207C">
        <w:rPr>
          <w:rFonts w:asciiTheme="minorEastAsia" w:hAnsiTheme="minorEastAsia" w:hint="eastAsia"/>
          <w:sz w:val="24"/>
          <w:szCs w:val="24"/>
        </w:rPr>
        <w:t>频的基本概念，培养其实际操作能力和创新意识。</w:t>
      </w:r>
    </w:p>
    <w:p w:rsidR="00740ABB" w:rsidRPr="00AA207C" w:rsidRDefault="00740ABB" w:rsidP="00740ABB">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w:t>
      </w:r>
      <w:r w:rsidRPr="00AA207C">
        <w:rPr>
          <w:rFonts w:asciiTheme="minorEastAsia" w:hAnsiTheme="minorEastAsia"/>
          <w:sz w:val="24"/>
          <w:szCs w:val="24"/>
        </w:rPr>
        <w:t>4）</w:t>
      </w:r>
      <w:r w:rsidRPr="00AA207C">
        <w:rPr>
          <w:rFonts w:asciiTheme="minorEastAsia" w:hAnsiTheme="minorEastAsia" w:hint="eastAsia"/>
          <w:sz w:val="24"/>
          <w:szCs w:val="24"/>
        </w:rPr>
        <w:t>游戏与动画</w:t>
      </w:r>
      <w:r w:rsidRPr="00AA207C">
        <w:rPr>
          <w:rFonts w:asciiTheme="minorEastAsia" w:hAnsiTheme="minorEastAsia" w:hint="eastAsia"/>
          <w:bCs/>
          <w:sz w:val="24"/>
          <w:szCs w:val="24"/>
        </w:rPr>
        <w:t>网页设计与制作模块</w:t>
      </w:r>
    </w:p>
    <w:p w:rsidR="00740ABB" w:rsidRPr="00AA207C" w:rsidRDefault="00740ABB" w:rsidP="00740ABB">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本模块以图形图像处理为前导课程，以培养学生实际动手能力为目标，使学</w:t>
      </w:r>
      <w:r w:rsidRPr="00AA207C">
        <w:rPr>
          <w:rFonts w:asciiTheme="minorEastAsia" w:hAnsiTheme="minorEastAsia" w:hint="eastAsia"/>
          <w:sz w:val="24"/>
          <w:szCs w:val="24"/>
        </w:rPr>
        <w:lastRenderedPageBreak/>
        <w:t>生具有静</w:t>
      </w:r>
      <w:r w:rsidRPr="00AA207C">
        <w:rPr>
          <w:rFonts w:asciiTheme="minorEastAsia" w:hAnsiTheme="minorEastAsia"/>
          <w:sz w:val="24"/>
          <w:szCs w:val="24"/>
        </w:rPr>
        <w:t>（</w:t>
      </w:r>
      <w:r w:rsidRPr="00AA207C">
        <w:rPr>
          <w:rFonts w:asciiTheme="minorEastAsia" w:hAnsiTheme="minorEastAsia" w:hint="eastAsia"/>
          <w:sz w:val="24"/>
          <w:szCs w:val="24"/>
        </w:rPr>
        <w:t>动</w:t>
      </w:r>
      <w:r w:rsidRPr="00AA207C">
        <w:rPr>
          <w:rFonts w:asciiTheme="minorEastAsia" w:hAnsiTheme="minorEastAsia"/>
          <w:sz w:val="24"/>
          <w:szCs w:val="24"/>
        </w:rPr>
        <w:t>）</w:t>
      </w:r>
      <w:r w:rsidRPr="00AA207C">
        <w:rPr>
          <w:rFonts w:asciiTheme="minorEastAsia" w:hAnsiTheme="minorEastAsia" w:hint="eastAsia"/>
          <w:sz w:val="24"/>
          <w:szCs w:val="24"/>
        </w:rPr>
        <w:t>太网页设计</w:t>
      </w:r>
      <w:r w:rsidRPr="00AA207C">
        <w:rPr>
          <w:rFonts w:asciiTheme="minorEastAsia" w:hAnsiTheme="minorEastAsia"/>
          <w:sz w:val="24"/>
          <w:szCs w:val="24"/>
        </w:rPr>
        <w:t>与</w:t>
      </w:r>
      <w:r w:rsidRPr="00AA207C">
        <w:rPr>
          <w:rFonts w:asciiTheme="minorEastAsia" w:hAnsiTheme="minorEastAsia" w:hint="eastAsia"/>
          <w:sz w:val="24"/>
          <w:szCs w:val="24"/>
        </w:rPr>
        <w:t>制作、游戏网站</w:t>
      </w:r>
      <w:r w:rsidRPr="00AA207C">
        <w:rPr>
          <w:rFonts w:asciiTheme="minorEastAsia" w:hAnsiTheme="minorEastAsia"/>
          <w:sz w:val="24"/>
          <w:szCs w:val="24"/>
        </w:rPr>
        <w:t>界面设计</w:t>
      </w:r>
      <w:r w:rsidRPr="00AA207C">
        <w:rPr>
          <w:rFonts w:asciiTheme="minorEastAsia" w:hAnsiTheme="minorEastAsia" w:hint="eastAsia"/>
          <w:sz w:val="24"/>
          <w:szCs w:val="24"/>
        </w:rPr>
        <w:t>、网站规划与网站维护等实际操作能力。</w:t>
      </w:r>
    </w:p>
    <w:p w:rsidR="00740ABB" w:rsidRPr="00AA207C" w:rsidRDefault="00740ABB" w:rsidP="00740ABB">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（5</w:t>
      </w:r>
      <w:r w:rsidRPr="00AA207C">
        <w:rPr>
          <w:rFonts w:asciiTheme="minorEastAsia" w:hAnsiTheme="minorEastAsia"/>
          <w:sz w:val="24"/>
          <w:szCs w:val="24"/>
        </w:rPr>
        <w:t>）</w:t>
      </w:r>
      <w:r w:rsidRPr="00AA207C">
        <w:rPr>
          <w:rFonts w:asciiTheme="minorEastAsia" w:hAnsiTheme="minorEastAsia" w:hint="eastAsia"/>
          <w:sz w:val="24"/>
          <w:szCs w:val="24"/>
        </w:rPr>
        <w:t>移动应用</w:t>
      </w:r>
      <w:r w:rsidRPr="00AA207C">
        <w:rPr>
          <w:rFonts w:asciiTheme="minorEastAsia" w:hAnsiTheme="minorEastAsia"/>
          <w:sz w:val="24"/>
          <w:szCs w:val="24"/>
        </w:rPr>
        <w:t>设计</w:t>
      </w:r>
      <w:r w:rsidRPr="00AA207C">
        <w:rPr>
          <w:rFonts w:asciiTheme="minorEastAsia" w:hAnsiTheme="minorEastAsia" w:hint="eastAsia"/>
          <w:sz w:val="24"/>
          <w:szCs w:val="24"/>
        </w:rPr>
        <w:t>模块</w:t>
      </w:r>
    </w:p>
    <w:p w:rsidR="00740ABB" w:rsidRPr="00AA207C" w:rsidRDefault="00740ABB" w:rsidP="008261C6">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本模块以</w:t>
      </w:r>
      <w:r w:rsidRPr="00AA207C">
        <w:rPr>
          <w:rFonts w:asciiTheme="minorEastAsia" w:hAnsiTheme="minorEastAsia"/>
          <w:sz w:val="24"/>
          <w:szCs w:val="24"/>
        </w:rPr>
        <w:t>移动终端</w:t>
      </w:r>
      <w:r w:rsidRPr="00AA207C">
        <w:rPr>
          <w:rFonts w:asciiTheme="minorEastAsia" w:hAnsiTheme="minorEastAsia" w:hint="eastAsia"/>
          <w:sz w:val="24"/>
          <w:szCs w:val="24"/>
        </w:rPr>
        <w:t>应用</w:t>
      </w:r>
      <w:r w:rsidRPr="00AA207C">
        <w:rPr>
          <w:rFonts w:asciiTheme="minorEastAsia" w:hAnsiTheme="minorEastAsia"/>
          <w:sz w:val="24"/>
          <w:szCs w:val="24"/>
        </w:rPr>
        <w:t>界面设计为</w:t>
      </w:r>
      <w:r w:rsidRPr="00AA207C">
        <w:rPr>
          <w:rFonts w:asciiTheme="minorEastAsia" w:hAnsiTheme="minorEastAsia" w:hint="eastAsia"/>
          <w:sz w:val="24"/>
          <w:szCs w:val="24"/>
        </w:rPr>
        <w:t>主要内容</w:t>
      </w:r>
      <w:r w:rsidRPr="00AA207C">
        <w:rPr>
          <w:rFonts w:asciiTheme="minorEastAsia" w:hAnsiTheme="minorEastAsia"/>
          <w:sz w:val="24"/>
          <w:szCs w:val="24"/>
        </w:rPr>
        <w:t>，</w:t>
      </w:r>
      <w:r w:rsidRPr="00AA207C">
        <w:rPr>
          <w:rFonts w:asciiTheme="minorEastAsia" w:hAnsiTheme="minorEastAsia" w:hint="eastAsia"/>
          <w:sz w:val="24"/>
          <w:szCs w:val="24"/>
        </w:rPr>
        <w:t>培养</w:t>
      </w:r>
      <w:r w:rsidRPr="00AA207C">
        <w:rPr>
          <w:rFonts w:asciiTheme="minorEastAsia" w:hAnsiTheme="minorEastAsia"/>
          <w:sz w:val="24"/>
          <w:szCs w:val="24"/>
        </w:rPr>
        <w:t>学生兼备</w:t>
      </w:r>
      <w:r w:rsidRPr="00AA207C">
        <w:rPr>
          <w:rFonts w:asciiTheme="minorEastAsia" w:hAnsiTheme="minorEastAsia" w:hint="eastAsia"/>
          <w:sz w:val="24"/>
          <w:szCs w:val="24"/>
        </w:rPr>
        <w:t>PC端及</w:t>
      </w:r>
      <w:r w:rsidRPr="00AA207C">
        <w:rPr>
          <w:rFonts w:asciiTheme="minorEastAsia" w:hAnsiTheme="minorEastAsia"/>
          <w:sz w:val="24"/>
          <w:szCs w:val="24"/>
        </w:rPr>
        <w:t>移动端</w:t>
      </w:r>
      <w:r w:rsidRPr="00AA207C">
        <w:rPr>
          <w:rFonts w:asciiTheme="minorEastAsia" w:hAnsiTheme="minorEastAsia" w:hint="eastAsia"/>
          <w:sz w:val="24"/>
          <w:szCs w:val="24"/>
        </w:rPr>
        <w:t>应用界面</w:t>
      </w:r>
      <w:r w:rsidRPr="00AA207C">
        <w:rPr>
          <w:rFonts w:asciiTheme="minorEastAsia" w:hAnsiTheme="minorEastAsia"/>
          <w:sz w:val="24"/>
          <w:szCs w:val="24"/>
        </w:rPr>
        <w:t>设计</w:t>
      </w:r>
      <w:r w:rsidRPr="00AA207C">
        <w:rPr>
          <w:rFonts w:asciiTheme="minorEastAsia" w:hAnsiTheme="minorEastAsia" w:hint="eastAsia"/>
          <w:sz w:val="24"/>
          <w:szCs w:val="24"/>
        </w:rPr>
        <w:t>能力，加入</w:t>
      </w:r>
      <w:r w:rsidRPr="00AA207C">
        <w:rPr>
          <w:rFonts w:asciiTheme="minorEastAsia" w:hAnsiTheme="minorEastAsia"/>
          <w:sz w:val="24"/>
          <w:szCs w:val="24"/>
        </w:rPr>
        <w:t>交互设计与用户体验</w:t>
      </w:r>
      <w:r w:rsidRPr="00AA207C">
        <w:rPr>
          <w:rFonts w:asciiTheme="minorEastAsia" w:hAnsiTheme="minorEastAsia" w:hint="eastAsia"/>
          <w:sz w:val="24"/>
          <w:szCs w:val="24"/>
        </w:rPr>
        <w:t>课程</w:t>
      </w:r>
      <w:r w:rsidRPr="00AA207C">
        <w:rPr>
          <w:rFonts w:asciiTheme="minorEastAsia" w:hAnsiTheme="minorEastAsia"/>
          <w:sz w:val="24"/>
          <w:szCs w:val="24"/>
        </w:rPr>
        <w:t>，</w:t>
      </w:r>
      <w:r w:rsidRPr="00AA207C">
        <w:rPr>
          <w:rFonts w:asciiTheme="minorEastAsia" w:hAnsiTheme="minorEastAsia" w:hint="eastAsia"/>
          <w:sz w:val="24"/>
          <w:szCs w:val="24"/>
        </w:rPr>
        <w:t>教会学员Axure RP等交互设计软件的</w:t>
      </w:r>
      <w:r w:rsidRPr="00AA207C">
        <w:rPr>
          <w:rFonts w:asciiTheme="minorEastAsia" w:hAnsiTheme="minorEastAsia"/>
          <w:sz w:val="24"/>
          <w:szCs w:val="24"/>
        </w:rPr>
        <w:t>应用</w:t>
      </w:r>
      <w:r w:rsidRPr="00AA207C">
        <w:rPr>
          <w:rFonts w:asciiTheme="minorEastAsia" w:hAnsiTheme="minorEastAsia" w:hint="eastAsia"/>
          <w:sz w:val="24"/>
          <w:szCs w:val="24"/>
        </w:rPr>
        <w:t>，使</w:t>
      </w:r>
      <w:r w:rsidRPr="00AA207C">
        <w:rPr>
          <w:rFonts w:asciiTheme="minorEastAsia" w:hAnsiTheme="minorEastAsia"/>
          <w:sz w:val="24"/>
          <w:szCs w:val="24"/>
        </w:rPr>
        <w:t>学</w:t>
      </w:r>
      <w:r w:rsidRPr="00AA207C">
        <w:rPr>
          <w:rFonts w:asciiTheme="minorEastAsia" w:hAnsiTheme="minorEastAsia" w:hint="eastAsia"/>
          <w:sz w:val="24"/>
          <w:szCs w:val="24"/>
        </w:rPr>
        <w:t>员</w:t>
      </w:r>
      <w:r w:rsidRPr="00AA207C">
        <w:rPr>
          <w:rFonts w:asciiTheme="minorEastAsia" w:hAnsiTheme="minorEastAsia"/>
          <w:sz w:val="24"/>
          <w:szCs w:val="24"/>
        </w:rPr>
        <w:t>能够独立</w:t>
      </w:r>
      <w:r w:rsidRPr="00AA207C">
        <w:rPr>
          <w:rFonts w:asciiTheme="minorEastAsia" w:hAnsiTheme="minorEastAsia" w:hint="eastAsia"/>
          <w:sz w:val="24"/>
          <w:szCs w:val="24"/>
        </w:rPr>
        <w:t>完成</w:t>
      </w:r>
      <w:r w:rsidRPr="00AA207C">
        <w:rPr>
          <w:rFonts w:asciiTheme="minorEastAsia" w:hAnsiTheme="minorEastAsia"/>
          <w:sz w:val="24"/>
          <w:szCs w:val="24"/>
        </w:rPr>
        <w:t>产品规划与设计。</w:t>
      </w:r>
    </w:p>
    <w:p w:rsidR="000501E8" w:rsidRPr="00AA207C" w:rsidRDefault="0030348E" w:rsidP="0030348E">
      <w:pPr>
        <w:pStyle w:val="2"/>
      </w:pPr>
      <w:bookmarkStart w:id="44" w:name="_Toc400638760"/>
      <w:bookmarkStart w:id="45" w:name="_Toc410305471"/>
      <w:bookmarkStart w:id="46" w:name="_Toc410305568"/>
      <w:bookmarkStart w:id="47" w:name="_Toc410306262"/>
      <w:bookmarkStart w:id="48" w:name="_Toc410317204"/>
      <w:bookmarkStart w:id="49" w:name="_Toc410319457"/>
      <w:bookmarkStart w:id="50" w:name="_Toc410389237"/>
      <w:r w:rsidRPr="00AA207C">
        <w:rPr>
          <w:rFonts w:hint="eastAsia"/>
        </w:rPr>
        <w:t>四、</w:t>
      </w:r>
      <w:r w:rsidR="000501E8" w:rsidRPr="00AA207C">
        <w:rPr>
          <w:rFonts w:hint="eastAsia"/>
        </w:rPr>
        <w:t>专业建设机制与设想</w:t>
      </w:r>
      <w:bookmarkEnd w:id="44"/>
      <w:bookmarkEnd w:id="45"/>
      <w:bookmarkEnd w:id="46"/>
      <w:bookmarkEnd w:id="47"/>
      <w:bookmarkEnd w:id="48"/>
      <w:bookmarkEnd w:id="49"/>
      <w:bookmarkEnd w:id="50"/>
    </w:p>
    <w:p w:rsidR="000501E8" w:rsidRPr="00AA207C" w:rsidRDefault="0083757D" w:rsidP="0083757D">
      <w:pPr>
        <w:widowControl/>
        <w:spacing w:line="360" w:lineRule="auto"/>
        <w:jc w:val="left"/>
        <w:rPr>
          <w:rFonts w:asciiTheme="minorEastAsia" w:hAnsiTheme="minorEastAsia" w:cs="宋体"/>
          <w:b/>
          <w:kern w:val="0"/>
          <w:sz w:val="24"/>
          <w:szCs w:val="24"/>
        </w:rPr>
      </w:pPr>
      <w:bookmarkStart w:id="51" w:name="_Toc400638761"/>
      <w:r w:rsidRPr="00AA207C">
        <w:rPr>
          <w:rFonts w:asciiTheme="minorEastAsia" w:hAnsiTheme="minorEastAsia" w:cs="宋体" w:hint="eastAsia"/>
          <w:b/>
          <w:kern w:val="0"/>
          <w:sz w:val="24"/>
          <w:szCs w:val="24"/>
        </w:rPr>
        <w:t>1.</w:t>
      </w:r>
      <w:r w:rsidR="000501E8" w:rsidRPr="00AA207C">
        <w:rPr>
          <w:rFonts w:asciiTheme="minorEastAsia" w:hAnsiTheme="minorEastAsia" w:cs="宋体" w:hint="eastAsia"/>
          <w:b/>
          <w:kern w:val="0"/>
          <w:sz w:val="24"/>
          <w:szCs w:val="24"/>
        </w:rPr>
        <w:t>构建科学的课程体系</w:t>
      </w:r>
      <w:bookmarkEnd w:id="51"/>
    </w:p>
    <w:p w:rsidR="00341FC4" w:rsidRPr="00AA207C" w:rsidRDefault="000501E8" w:rsidP="00341FC4">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面向市场需求，不断优化与软件产业实际需要相适应的课程体系建设，使课程体系与</w:t>
      </w:r>
      <w:r w:rsidR="00341FC4" w:rsidRPr="00AA207C">
        <w:rPr>
          <w:rFonts w:asciiTheme="minorEastAsia" w:hAnsiTheme="minorEastAsia" w:cs="Times New Roman" w:hint="eastAsia"/>
          <w:sz w:val="24"/>
          <w:szCs w:val="24"/>
        </w:rPr>
        <w:t>UI设计和软件开发</w:t>
      </w:r>
      <w:r w:rsidRPr="00AA207C">
        <w:rPr>
          <w:rFonts w:asciiTheme="minorEastAsia" w:hAnsiTheme="minorEastAsia" w:hint="eastAsia"/>
          <w:sz w:val="24"/>
          <w:szCs w:val="24"/>
        </w:rPr>
        <w:t>紧密结合。课程设置要有灵活性，应根据</w:t>
      </w:r>
      <w:r w:rsidR="00341FC4" w:rsidRPr="00AA207C">
        <w:rPr>
          <w:rFonts w:asciiTheme="minorEastAsia" w:hAnsiTheme="minorEastAsia" w:cs="Times New Roman" w:hint="eastAsia"/>
          <w:sz w:val="24"/>
          <w:szCs w:val="24"/>
        </w:rPr>
        <w:t>设计的需求发展及时调整</w:t>
      </w:r>
      <w:r w:rsidRPr="00AA207C">
        <w:rPr>
          <w:rFonts w:asciiTheme="minorEastAsia" w:hAnsiTheme="minorEastAsia" w:hint="eastAsia"/>
          <w:sz w:val="24"/>
          <w:szCs w:val="24"/>
        </w:rPr>
        <w:t>。课程设置和课程内容需反映国际上</w:t>
      </w:r>
      <w:r w:rsidR="00341FC4" w:rsidRPr="00AA207C">
        <w:rPr>
          <w:rFonts w:asciiTheme="minorEastAsia" w:hAnsiTheme="minorEastAsia" w:hint="eastAsia"/>
          <w:sz w:val="24"/>
          <w:szCs w:val="24"/>
        </w:rPr>
        <w:t>优秀的UI设计</w:t>
      </w:r>
      <w:r w:rsidRPr="00AA207C">
        <w:rPr>
          <w:rFonts w:asciiTheme="minorEastAsia" w:hAnsiTheme="minorEastAsia" w:hint="eastAsia"/>
          <w:sz w:val="24"/>
          <w:szCs w:val="24"/>
        </w:rPr>
        <w:t>成果、软件企业对</w:t>
      </w:r>
      <w:r w:rsidR="00341FC4" w:rsidRPr="00AA207C">
        <w:rPr>
          <w:rFonts w:asciiTheme="minorEastAsia" w:hAnsiTheme="minorEastAsia" w:hint="eastAsia"/>
          <w:sz w:val="24"/>
          <w:szCs w:val="24"/>
        </w:rPr>
        <w:t>创意设计的</w:t>
      </w:r>
      <w:r w:rsidRPr="00AA207C">
        <w:rPr>
          <w:rFonts w:asciiTheme="minorEastAsia" w:hAnsiTheme="minorEastAsia" w:hint="eastAsia"/>
          <w:sz w:val="24"/>
          <w:szCs w:val="24"/>
        </w:rPr>
        <w:t>需求，电子服务领域发展的需要，以及相关的基础理论。加强课程的教材建设，建设精品课程和特色专业。</w:t>
      </w:r>
    </w:p>
    <w:p w:rsidR="000501E8" w:rsidRPr="00AA207C" w:rsidRDefault="0083757D" w:rsidP="0083757D">
      <w:pPr>
        <w:widowControl/>
        <w:spacing w:line="360" w:lineRule="auto"/>
        <w:jc w:val="left"/>
        <w:rPr>
          <w:rFonts w:asciiTheme="minorEastAsia" w:hAnsiTheme="minorEastAsia" w:cs="宋体"/>
          <w:b/>
          <w:kern w:val="0"/>
          <w:sz w:val="24"/>
          <w:szCs w:val="24"/>
        </w:rPr>
      </w:pPr>
      <w:bookmarkStart w:id="52" w:name="_Toc400638762"/>
      <w:r w:rsidRPr="00AA207C">
        <w:rPr>
          <w:rFonts w:asciiTheme="minorEastAsia" w:hAnsiTheme="minorEastAsia" w:cs="宋体" w:hint="eastAsia"/>
          <w:b/>
          <w:kern w:val="0"/>
          <w:sz w:val="24"/>
          <w:szCs w:val="24"/>
        </w:rPr>
        <w:t>2.</w:t>
      </w:r>
      <w:r w:rsidR="000501E8" w:rsidRPr="00AA207C">
        <w:rPr>
          <w:rFonts w:asciiTheme="minorEastAsia" w:hAnsiTheme="minorEastAsia" w:cs="宋体" w:hint="eastAsia"/>
          <w:b/>
          <w:kern w:val="0"/>
          <w:sz w:val="24"/>
          <w:szCs w:val="24"/>
        </w:rPr>
        <w:t>完善实践教学体系</w:t>
      </w:r>
      <w:bookmarkEnd w:id="52"/>
    </w:p>
    <w:p w:rsidR="000501E8" w:rsidRPr="00AA207C" w:rsidRDefault="008E4094" w:rsidP="000501E8">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以技能知识为基础，以能力培养为核心。通过大量实践，提高学生的设计</w:t>
      </w:r>
      <w:r w:rsidR="000501E8" w:rsidRPr="00AA207C">
        <w:rPr>
          <w:rFonts w:asciiTheme="minorEastAsia" w:hAnsiTheme="minorEastAsia" w:hint="eastAsia"/>
          <w:sz w:val="24"/>
          <w:szCs w:val="24"/>
        </w:rPr>
        <w:t>能力。建立课堂实验、项目实训等一体化实践方案。提高学生的学习能力、实践能力、交流能力和社会适应能力。</w:t>
      </w:r>
    </w:p>
    <w:p w:rsidR="000501E8" w:rsidRPr="00AA207C" w:rsidRDefault="0083757D" w:rsidP="0083757D">
      <w:pPr>
        <w:widowControl/>
        <w:spacing w:line="360" w:lineRule="auto"/>
        <w:jc w:val="left"/>
        <w:rPr>
          <w:rFonts w:asciiTheme="minorEastAsia" w:hAnsiTheme="minorEastAsia" w:cs="宋体"/>
          <w:b/>
          <w:kern w:val="0"/>
          <w:sz w:val="24"/>
          <w:szCs w:val="24"/>
        </w:rPr>
      </w:pPr>
      <w:bookmarkStart w:id="53" w:name="_Toc400638763"/>
      <w:r w:rsidRPr="00AA207C">
        <w:rPr>
          <w:rFonts w:asciiTheme="minorEastAsia" w:hAnsiTheme="minorEastAsia" w:cs="宋体" w:hint="eastAsia"/>
          <w:b/>
          <w:kern w:val="0"/>
          <w:sz w:val="24"/>
          <w:szCs w:val="24"/>
        </w:rPr>
        <w:t>3.</w:t>
      </w:r>
      <w:r w:rsidR="000501E8" w:rsidRPr="00AA207C">
        <w:rPr>
          <w:rFonts w:asciiTheme="minorEastAsia" w:hAnsiTheme="minorEastAsia" w:cs="宋体" w:hint="eastAsia"/>
          <w:b/>
          <w:kern w:val="0"/>
          <w:sz w:val="24"/>
          <w:szCs w:val="24"/>
        </w:rPr>
        <w:t>建立完善的质量保证体系</w:t>
      </w:r>
      <w:bookmarkEnd w:id="53"/>
    </w:p>
    <w:p w:rsidR="000501E8" w:rsidRPr="00AA207C" w:rsidRDefault="000501E8" w:rsidP="000501E8">
      <w:pPr>
        <w:spacing w:line="360" w:lineRule="auto"/>
        <w:ind w:left="495"/>
        <w:rPr>
          <w:rFonts w:asciiTheme="minorEastAsia" w:hAnsiTheme="minorEastAsia"/>
          <w:sz w:val="24"/>
          <w:szCs w:val="24"/>
        </w:rPr>
      </w:pPr>
      <w:r w:rsidRPr="00AA207C">
        <w:rPr>
          <w:rFonts w:asciiTheme="minorEastAsia" w:hAnsiTheme="minorEastAsia" w:hint="eastAsia"/>
          <w:sz w:val="24"/>
          <w:szCs w:val="24"/>
        </w:rPr>
        <w:t>加强对教学过程的监控与评价，强调基于学习过程的质量监督与控制，做好</w:t>
      </w:r>
    </w:p>
    <w:p w:rsidR="000501E8" w:rsidRPr="00AA207C" w:rsidRDefault="000501E8" w:rsidP="000501E8">
      <w:pPr>
        <w:spacing w:line="360" w:lineRule="auto"/>
        <w:rPr>
          <w:rFonts w:asciiTheme="minorEastAsia" w:hAnsiTheme="minorEastAsia"/>
          <w:sz w:val="24"/>
          <w:szCs w:val="24"/>
        </w:rPr>
      </w:pPr>
      <w:r w:rsidRPr="00AA207C">
        <w:rPr>
          <w:rFonts w:asciiTheme="minorEastAsia" w:hAnsiTheme="minorEastAsia" w:hint="eastAsia"/>
          <w:sz w:val="24"/>
          <w:szCs w:val="24"/>
        </w:rPr>
        <w:t>人才培养模式中的计划与分析，确保人才培养质量。</w:t>
      </w:r>
    </w:p>
    <w:p w:rsidR="000501E8" w:rsidRPr="00AA207C" w:rsidRDefault="0083757D" w:rsidP="0083757D">
      <w:pPr>
        <w:widowControl/>
        <w:spacing w:line="360" w:lineRule="auto"/>
        <w:jc w:val="left"/>
        <w:rPr>
          <w:rFonts w:asciiTheme="minorEastAsia" w:hAnsiTheme="minorEastAsia" w:cs="宋体"/>
          <w:b/>
          <w:kern w:val="0"/>
          <w:sz w:val="24"/>
          <w:szCs w:val="24"/>
        </w:rPr>
      </w:pPr>
      <w:bookmarkStart w:id="54" w:name="_Toc400638764"/>
      <w:r w:rsidRPr="00AA207C">
        <w:rPr>
          <w:rFonts w:asciiTheme="minorEastAsia" w:hAnsiTheme="minorEastAsia" w:cs="宋体" w:hint="eastAsia"/>
          <w:b/>
          <w:kern w:val="0"/>
          <w:sz w:val="24"/>
          <w:szCs w:val="24"/>
        </w:rPr>
        <w:t>4.</w:t>
      </w:r>
      <w:r w:rsidR="000501E8" w:rsidRPr="00AA207C">
        <w:rPr>
          <w:rFonts w:asciiTheme="minorEastAsia" w:hAnsiTheme="minorEastAsia" w:cs="宋体" w:hint="eastAsia"/>
          <w:b/>
          <w:kern w:val="0"/>
          <w:sz w:val="24"/>
          <w:szCs w:val="24"/>
        </w:rPr>
        <w:t>建立完备的就业体系</w:t>
      </w:r>
      <w:bookmarkEnd w:id="54"/>
    </w:p>
    <w:p w:rsidR="000501E8" w:rsidRPr="00AA207C" w:rsidRDefault="000501E8" w:rsidP="0036662F">
      <w:pPr>
        <w:numPr>
          <w:ilvl w:val="0"/>
          <w:numId w:val="3"/>
        </w:numPr>
        <w:spacing w:line="360" w:lineRule="auto"/>
        <w:ind w:left="720"/>
        <w:rPr>
          <w:rFonts w:asciiTheme="minorEastAsia" w:hAnsiTheme="minorEastAsia"/>
          <w:sz w:val="24"/>
          <w:szCs w:val="24"/>
        </w:rPr>
      </w:pPr>
      <w:r w:rsidRPr="00AA207C">
        <w:rPr>
          <w:rFonts w:asciiTheme="minorEastAsia" w:hAnsiTheme="minorEastAsia" w:hint="eastAsia"/>
          <w:sz w:val="24"/>
          <w:szCs w:val="24"/>
        </w:rPr>
        <w:t>丰富的合作企业资源</w:t>
      </w:r>
      <w:r w:rsidR="0036662F" w:rsidRPr="00AA207C">
        <w:rPr>
          <w:rFonts w:asciiTheme="minorEastAsia" w:hAnsiTheme="minorEastAsia" w:hint="eastAsia"/>
          <w:sz w:val="24"/>
          <w:szCs w:val="24"/>
        </w:rPr>
        <w:t>：</w:t>
      </w:r>
      <w:r w:rsidRPr="00AA207C">
        <w:rPr>
          <w:rFonts w:asciiTheme="minorEastAsia" w:hAnsiTheme="minorEastAsia" w:hint="eastAsia"/>
          <w:sz w:val="24"/>
          <w:szCs w:val="24"/>
        </w:rPr>
        <w:t>利用</w:t>
      </w:r>
      <w:r w:rsidR="0050237C" w:rsidRPr="00AA207C">
        <w:rPr>
          <w:rFonts w:asciiTheme="minorEastAsia" w:hAnsiTheme="minorEastAsia" w:hint="eastAsia"/>
          <w:sz w:val="24"/>
          <w:szCs w:val="24"/>
        </w:rPr>
        <w:t>国家开放大学</w:t>
      </w:r>
      <w:r w:rsidRPr="00AA207C">
        <w:rPr>
          <w:rFonts w:asciiTheme="minorEastAsia" w:hAnsiTheme="minorEastAsia" w:hint="eastAsia"/>
          <w:sz w:val="24"/>
          <w:szCs w:val="24"/>
        </w:rPr>
        <w:t>软件学院</w:t>
      </w:r>
      <w:r w:rsidR="0050237C" w:rsidRPr="00AA207C">
        <w:rPr>
          <w:rFonts w:asciiTheme="minorEastAsia" w:hAnsiTheme="minorEastAsia" w:hint="eastAsia"/>
          <w:sz w:val="24"/>
          <w:szCs w:val="24"/>
        </w:rPr>
        <w:t>的</w:t>
      </w:r>
      <w:r w:rsidRPr="00AA207C">
        <w:rPr>
          <w:rFonts w:asciiTheme="minorEastAsia" w:hAnsiTheme="minorEastAsia" w:hint="eastAsia"/>
          <w:sz w:val="24"/>
          <w:szCs w:val="24"/>
        </w:rPr>
        <w:t>行业地位及</w:t>
      </w:r>
      <w:r w:rsidR="0050237C" w:rsidRPr="00AA207C">
        <w:rPr>
          <w:rFonts w:asciiTheme="minorEastAsia" w:hAnsiTheme="minorEastAsia" w:hint="eastAsia"/>
          <w:sz w:val="24"/>
          <w:szCs w:val="24"/>
        </w:rPr>
        <w:t>资源</w:t>
      </w:r>
      <w:r w:rsidRPr="00AA207C">
        <w:rPr>
          <w:rFonts w:asciiTheme="minorEastAsia" w:hAnsiTheme="minorEastAsia" w:hint="eastAsia"/>
          <w:sz w:val="24"/>
          <w:szCs w:val="24"/>
        </w:rPr>
        <w:t>优势，整合非学历办学单位资源，为学员提供形式多样的就业推荐服务。</w:t>
      </w:r>
    </w:p>
    <w:p w:rsidR="002826C4" w:rsidRPr="00AA207C" w:rsidRDefault="000501E8" w:rsidP="007F2B07">
      <w:pPr>
        <w:numPr>
          <w:ilvl w:val="0"/>
          <w:numId w:val="3"/>
        </w:numPr>
        <w:spacing w:line="360" w:lineRule="auto"/>
        <w:ind w:left="720"/>
        <w:rPr>
          <w:rFonts w:asciiTheme="minorEastAsia" w:hAnsiTheme="minorEastAsia"/>
          <w:sz w:val="24"/>
          <w:szCs w:val="24"/>
        </w:rPr>
      </w:pPr>
      <w:r w:rsidRPr="00AA207C">
        <w:rPr>
          <w:rFonts w:asciiTheme="minorEastAsia" w:hAnsiTheme="minorEastAsia" w:hint="eastAsia"/>
          <w:sz w:val="24"/>
          <w:szCs w:val="24"/>
        </w:rPr>
        <w:t>多样化的就业推荐</w:t>
      </w:r>
      <w:r w:rsidR="0036662F" w:rsidRPr="00AA207C">
        <w:rPr>
          <w:rFonts w:asciiTheme="minorEastAsia" w:hAnsiTheme="minorEastAsia" w:hint="eastAsia"/>
          <w:sz w:val="24"/>
          <w:szCs w:val="24"/>
        </w:rPr>
        <w:t>：</w:t>
      </w:r>
      <w:r w:rsidRPr="00AA207C">
        <w:rPr>
          <w:rFonts w:asciiTheme="minorEastAsia" w:hAnsiTheme="minorEastAsia" w:hint="eastAsia"/>
          <w:sz w:val="24"/>
          <w:szCs w:val="24"/>
        </w:rPr>
        <w:t>采取线上简历推荐，线下企业双选等全方位推荐方式</w:t>
      </w:r>
      <w:r w:rsidR="002C1BFE" w:rsidRPr="00AA207C">
        <w:rPr>
          <w:rFonts w:asciiTheme="minorEastAsia" w:hAnsiTheme="minorEastAsia" w:hint="eastAsia"/>
          <w:sz w:val="24"/>
          <w:szCs w:val="24"/>
        </w:rPr>
        <w:t>。</w:t>
      </w:r>
    </w:p>
    <w:p w:rsidR="00BC6575" w:rsidRPr="00AA207C" w:rsidRDefault="00BC6575" w:rsidP="00BC6575">
      <w:pPr>
        <w:widowControl/>
        <w:jc w:val="left"/>
        <w:rPr>
          <w:rFonts w:asciiTheme="minorEastAsia" w:hAnsiTheme="minorEastAsia"/>
          <w:sz w:val="24"/>
          <w:szCs w:val="24"/>
        </w:rPr>
      </w:pPr>
      <w:r w:rsidRPr="00AA207C">
        <w:rPr>
          <w:rFonts w:asciiTheme="minorEastAsia" w:hAnsiTheme="minorEastAsia"/>
          <w:sz w:val="24"/>
          <w:szCs w:val="24"/>
        </w:rPr>
        <w:br w:type="page"/>
      </w:r>
    </w:p>
    <w:bookmarkStart w:id="55" w:name="_Toc410186373" w:displacedByCustomXml="next"/>
    <w:sdt>
      <w:sdtPr>
        <w:rPr>
          <w:b w:val="0"/>
          <w:bCs w:val="0"/>
          <w:kern w:val="2"/>
          <w:sz w:val="21"/>
          <w:szCs w:val="22"/>
        </w:rPr>
        <w:id w:val="15637493"/>
        <w:docPartObj>
          <w:docPartGallery w:val="Cover Pages"/>
          <w:docPartUnique/>
        </w:docPartObj>
      </w:sdtPr>
      <w:sdtEndPr/>
      <w:sdtContent>
        <w:bookmarkStart w:id="56" w:name="_Toc410319458" w:displacedByCustomXml="prev"/>
        <w:bookmarkStart w:id="57" w:name="_Toc410306272" w:displacedByCustomXml="prev"/>
        <w:bookmarkStart w:id="58" w:name="_Toc410305719" w:displacedByCustomXml="prev"/>
        <w:bookmarkStart w:id="59" w:name="_Toc410389238" w:displacedByCustomXml="prev"/>
        <w:p w:rsidR="009C3D60" w:rsidRPr="00AA207C" w:rsidRDefault="00F436B3" w:rsidP="009C3D60">
          <w:pPr>
            <w:pStyle w:val="1"/>
            <w:jc w:val="center"/>
          </w:pPr>
          <w:r w:rsidRPr="00AA207C">
            <w:rPr>
              <w:rFonts w:hint="eastAsia"/>
            </w:rPr>
            <w:t>数字媒体</w:t>
          </w:r>
          <w:r w:rsidR="00D20058" w:rsidRPr="00AA207C">
            <w:rPr>
              <w:rFonts w:hint="eastAsia"/>
            </w:rPr>
            <w:t>技术</w:t>
          </w:r>
          <w:r w:rsidR="00B3026F" w:rsidRPr="00AA207C">
            <w:rPr>
              <w:rFonts w:hint="eastAsia"/>
            </w:rPr>
            <w:t>专业</w:t>
          </w:r>
          <w:r w:rsidR="009C3D60" w:rsidRPr="00AA207C">
            <w:rPr>
              <w:rFonts w:hint="eastAsia"/>
            </w:rPr>
            <w:t>规则说明</w:t>
          </w:r>
          <w:bookmarkEnd w:id="55"/>
          <w:bookmarkEnd w:id="59"/>
          <w:bookmarkEnd w:id="58"/>
          <w:bookmarkEnd w:id="57"/>
          <w:bookmarkEnd w:id="56"/>
        </w:p>
        <w:p w:rsidR="009C3D60" w:rsidRPr="00AA207C" w:rsidRDefault="009C3D60" w:rsidP="00C33884">
          <w:pPr>
            <w:pStyle w:val="2"/>
          </w:pPr>
          <w:bookmarkStart w:id="60" w:name="_Toc410319459"/>
          <w:bookmarkStart w:id="61" w:name="_Toc410389239"/>
          <w:r w:rsidRPr="00AA207C">
            <w:rPr>
              <w:rFonts w:hint="eastAsia"/>
            </w:rPr>
            <w:t>一、培养规格</w:t>
          </w:r>
          <w:bookmarkEnd w:id="60"/>
          <w:bookmarkEnd w:id="61"/>
        </w:p>
        <w:p w:rsidR="00247883" w:rsidRPr="00AA207C" w:rsidRDefault="00247883" w:rsidP="00247883">
          <w:pPr>
            <w:spacing w:line="360" w:lineRule="auto"/>
            <w:ind w:firstLineChars="200" w:firstLine="480"/>
            <w:rPr>
              <w:rFonts w:ascii="宋体" w:hAnsi="宋体"/>
              <w:sz w:val="24"/>
              <w:szCs w:val="24"/>
            </w:rPr>
          </w:pPr>
          <w:bookmarkStart w:id="62" w:name="_Toc410319460"/>
          <w:r w:rsidRPr="00AA207C">
            <w:rPr>
              <w:rFonts w:ascii="宋体" w:hAnsi="宋体" w:hint="eastAsia"/>
              <w:sz w:val="24"/>
              <w:szCs w:val="24"/>
            </w:rPr>
            <w:t>高中起点的专科专业，实行学分制，按</w:t>
          </w:r>
          <w:r w:rsidR="007041D4" w:rsidRPr="00AA207C">
            <w:rPr>
              <w:rFonts w:ascii="宋体" w:hAnsi="宋体" w:hint="eastAsia"/>
              <w:sz w:val="24"/>
              <w:szCs w:val="24"/>
            </w:rPr>
            <w:t>两</w:t>
          </w:r>
          <w:r w:rsidRPr="00AA207C">
            <w:rPr>
              <w:rFonts w:ascii="宋体" w:hAnsi="宋体" w:hint="eastAsia"/>
              <w:sz w:val="24"/>
              <w:szCs w:val="24"/>
            </w:rPr>
            <w:t>年</w:t>
          </w:r>
          <w:r w:rsidR="007041D4" w:rsidRPr="00AA207C">
            <w:rPr>
              <w:rFonts w:ascii="宋体" w:hAnsi="宋体" w:hint="eastAsia"/>
              <w:sz w:val="24"/>
              <w:szCs w:val="24"/>
            </w:rPr>
            <w:t>半</w:t>
          </w:r>
          <w:r w:rsidRPr="00AA207C">
            <w:rPr>
              <w:rFonts w:ascii="宋体" w:hAnsi="宋体" w:hint="eastAsia"/>
              <w:sz w:val="24"/>
              <w:szCs w:val="24"/>
            </w:rPr>
            <w:t>安排教学计划。</w:t>
          </w:r>
        </w:p>
        <w:p w:rsidR="009C3D60" w:rsidRPr="00AA207C" w:rsidRDefault="009C3D60" w:rsidP="00C33884">
          <w:pPr>
            <w:pStyle w:val="2"/>
          </w:pPr>
          <w:bookmarkStart w:id="63" w:name="_Toc410389240"/>
          <w:r w:rsidRPr="00AA207C">
            <w:rPr>
              <w:rFonts w:hint="eastAsia"/>
            </w:rPr>
            <w:t>二、培养目标</w:t>
          </w:r>
          <w:bookmarkEnd w:id="62"/>
          <w:bookmarkEnd w:id="63"/>
        </w:p>
        <w:p w:rsidR="00820EE3" w:rsidRPr="00AA207C" w:rsidRDefault="00820EE3" w:rsidP="00820EE3">
          <w:pPr>
            <w:spacing w:line="360" w:lineRule="auto"/>
            <w:ind w:firstLineChars="200" w:firstLine="480"/>
            <w:rPr>
              <w:rFonts w:asciiTheme="minorEastAsia" w:hAnsiTheme="minorEastAsia"/>
              <w:sz w:val="24"/>
              <w:szCs w:val="24"/>
            </w:rPr>
          </w:pPr>
          <w:bookmarkStart w:id="64" w:name="_Toc410319461"/>
          <w:r w:rsidRPr="00AA207C">
            <w:rPr>
              <w:rFonts w:asciiTheme="minorEastAsia" w:hAnsiTheme="minorEastAsia" w:hint="eastAsia"/>
              <w:sz w:val="24"/>
              <w:szCs w:val="24"/>
            </w:rPr>
            <w:t>本专业旨在培养具有良好的科学素养以及美术修养、既懂技术又懂艺术、能利用计算机新的媒体设计工具进行艺术作品的设计和创作的复合型应用设计人才。通过本专业的学习使学生能较好地掌握数字媒体技术的基本理论知识和技能，熟悉图形图像处理的基本算法，熟练掌握各种数字媒体制作软件，可完成平面设计、网络媒体制作、 游戏、 动画制作、数码视频编辑以及动画、游戏、虚拟现实等领域的应用研发。</w:t>
          </w:r>
        </w:p>
        <w:p w:rsidR="00820EE3" w:rsidRPr="00AA207C" w:rsidRDefault="00820EE3" w:rsidP="00247883">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本专业侧重</w:t>
          </w:r>
          <w:r w:rsidRPr="00AA207C">
            <w:rPr>
              <w:rFonts w:asciiTheme="minorEastAsia" w:hAnsiTheme="minorEastAsia"/>
              <w:sz w:val="24"/>
              <w:szCs w:val="24"/>
            </w:rPr>
            <w:t>的</w:t>
          </w:r>
          <w:r w:rsidRPr="00AA207C">
            <w:rPr>
              <w:rFonts w:asciiTheme="minorEastAsia" w:hAnsiTheme="minorEastAsia" w:hint="eastAsia"/>
              <w:sz w:val="24"/>
              <w:szCs w:val="24"/>
            </w:rPr>
            <w:t>UI设计按照精方向、重实用、突特色的理念，深化教学改革，强化教学管理，以产业发展和社会需求为导向，重点培养适应国民经济信息化建设与产业发展需要的，面向基层的，能够从事软件UI设计的技术人才。</w:t>
          </w:r>
        </w:p>
        <w:p w:rsidR="006E5CD6" w:rsidRPr="00AA207C" w:rsidRDefault="006E5CD6" w:rsidP="006E5CD6">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在政治思想道德方面，热爱社会主义祖国，拥护中国共产党的领导，愿为人民服务，有为国家富强、民族昌盛而奋斗的志向和责任感；具有敬业爱岗，艰苦求实、热爱劳动、遵纪守法的品质；具有良好的思想品德、优秀的职业素养，创新与团队合作精神，社会公德和职业道德，良好的组织与交流能力。</w:t>
          </w:r>
        </w:p>
        <w:p w:rsidR="006E5CD6" w:rsidRPr="00AA207C" w:rsidRDefault="006E5CD6" w:rsidP="006E5CD6">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在业务知识和能力方面的基本要求：</w:t>
          </w:r>
        </w:p>
        <w:p w:rsidR="006E5CD6" w:rsidRPr="00AA207C" w:rsidRDefault="006E5CD6" w:rsidP="006E5CD6">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（1）掌握数字媒体技术的基础理论与方法，具备数字媒体制作、传输与处理等专业知识和技能。</w:t>
          </w:r>
        </w:p>
        <w:p w:rsidR="006E5CD6" w:rsidRPr="00AA207C" w:rsidRDefault="006E5CD6" w:rsidP="006E5CD6">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（2）了解本专业及相近专业科学技术的发展现状和发展趋势，具有较强的获取知识的能力和综合利用所学知识分析问题、解决问题的能力；</w:t>
          </w:r>
        </w:p>
        <w:p w:rsidR="006E5CD6" w:rsidRPr="00AA207C" w:rsidRDefault="006E5CD6" w:rsidP="006E5CD6">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（3）能熟练使用媒体工具，具有较强的产品设计和产品开发能力；</w:t>
          </w:r>
        </w:p>
        <w:p w:rsidR="006E5CD6" w:rsidRPr="00AA207C" w:rsidRDefault="006E5CD6" w:rsidP="006E5CD6">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（4）在身体素质方面，身体健康，能精力充沛地工作。</w:t>
          </w:r>
        </w:p>
        <w:p w:rsidR="009C3D60" w:rsidRPr="00AA207C" w:rsidRDefault="00820EE3" w:rsidP="00C33884">
          <w:pPr>
            <w:pStyle w:val="2"/>
          </w:pPr>
          <w:bookmarkStart w:id="65" w:name="_Toc410389241"/>
          <w:r w:rsidRPr="00AA207C">
            <w:rPr>
              <w:rFonts w:hint="eastAsia"/>
            </w:rPr>
            <w:lastRenderedPageBreak/>
            <w:t>三、课程模块设置</w:t>
          </w:r>
          <w:bookmarkEnd w:id="64"/>
          <w:bookmarkEnd w:id="65"/>
        </w:p>
        <w:p w:rsidR="009C3D60" w:rsidRPr="00AA207C" w:rsidRDefault="009C3D60" w:rsidP="009C3D60">
          <w:pPr>
            <w:spacing w:line="360" w:lineRule="auto"/>
            <w:ind w:firstLineChars="200" w:firstLine="480"/>
            <w:rPr>
              <w:rFonts w:ascii="宋体" w:hAnsi="宋体"/>
              <w:sz w:val="24"/>
              <w:szCs w:val="24"/>
            </w:rPr>
          </w:pPr>
          <w:r w:rsidRPr="00AA207C">
            <w:rPr>
              <w:rFonts w:ascii="宋体" w:hAnsi="宋体" w:hint="eastAsia"/>
              <w:sz w:val="24"/>
              <w:szCs w:val="24"/>
            </w:rPr>
            <w:t>本专业设置公共基础课</w:t>
          </w:r>
          <w:r w:rsidR="00CE762D" w:rsidRPr="00AA207C">
            <w:rPr>
              <w:rFonts w:ascii="宋体" w:hAnsi="宋体" w:hint="eastAsia"/>
              <w:sz w:val="24"/>
              <w:szCs w:val="24"/>
            </w:rPr>
            <w:t>（</w:t>
          </w:r>
          <w:r w:rsidR="00167CEC" w:rsidRPr="00AA207C">
            <w:rPr>
              <w:rFonts w:ascii="宋体" w:hAnsi="宋体" w:hint="eastAsia"/>
              <w:sz w:val="24"/>
              <w:szCs w:val="24"/>
            </w:rPr>
            <w:t>一</w:t>
          </w:r>
          <w:r w:rsidR="00CE762D" w:rsidRPr="00AA207C">
            <w:rPr>
              <w:rFonts w:ascii="宋体" w:hAnsi="宋体" w:hint="eastAsia"/>
              <w:sz w:val="24"/>
              <w:szCs w:val="24"/>
            </w:rPr>
            <w:t>）</w:t>
          </w:r>
          <w:r w:rsidRPr="00AA207C">
            <w:rPr>
              <w:rFonts w:ascii="宋体" w:hAnsi="宋体" w:hint="eastAsia"/>
              <w:sz w:val="24"/>
              <w:szCs w:val="24"/>
            </w:rPr>
            <w:t>、</w:t>
          </w:r>
          <w:r w:rsidR="00167CEC" w:rsidRPr="00AA207C">
            <w:rPr>
              <w:rFonts w:ascii="宋体" w:hAnsi="宋体" w:hint="eastAsia"/>
              <w:sz w:val="24"/>
              <w:szCs w:val="24"/>
            </w:rPr>
            <w:t>公共基础课</w:t>
          </w:r>
          <w:r w:rsidR="00CE762D" w:rsidRPr="00AA207C">
            <w:rPr>
              <w:rFonts w:ascii="宋体" w:hAnsi="宋体" w:hint="eastAsia"/>
              <w:sz w:val="24"/>
              <w:szCs w:val="24"/>
            </w:rPr>
            <w:t>（</w:t>
          </w:r>
          <w:r w:rsidR="00167CEC" w:rsidRPr="00AA207C">
            <w:rPr>
              <w:rFonts w:ascii="宋体" w:hAnsi="宋体" w:hint="eastAsia"/>
              <w:sz w:val="24"/>
              <w:szCs w:val="24"/>
            </w:rPr>
            <w:t>二</w:t>
          </w:r>
          <w:r w:rsidR="00CE762D" w:rsidRPr="00AA207C">
            <w:rPr>
              <w:rFonts w:ascii="宋体" w:hAnsi="宋体" w:hint="eastAsia"/>
              <w:sz w:val="24"/>
              <w:szCs w:val="24"/>
            </w:rPr>
            <w:t>）</w:t>
          </w:r>
          <w:r w:rsidR="00167CEC" w:rsidRPr="00AA207C">
            <w:rPr>
              <w:rFonts w:ascii="宋体" w:hAnsi="宋体" w:hint="eastAsia"/>
              <w:sz w:val="24"/>
              <w:szCs w:val="24"/>
            </w:rPr>
            <w:t>、</w:t>
          </w:r>
          <w:r w:rsidRPr="00AA207C">
            <w:rPr>
              <w:rFonts w:ascii="宋体" w:hAnsi="宋体" w:hint="eastAsia"/>
              <w:sz w:val="24"/>
              <w:szCs w:val="24"/>
            </w:rPr>
            <w:t>专业课、</w:t>
          </w:r>
          <w:r w:rsidR="00167CEC" w:rsidRPr="00AA207C">
            <w:rPr>
              <w:rFonts w:ascii="宋体" w:hAnsi="宋体" w:hint="eastAsia"/>
              <w:sz w:val="24"/>
              <w:szCs w:val="24"/>
            </w:rPr>
            <w:t>综合实践四</w:t>
          </w:r>
          <w:r w:rsidRPr="00AA207C">
            <w:rPr>
              <w:rFonts w:ascii="宋体" w:hAnsi="宋体" w:hint="eastAsia"/>
              <w:sz w:val="24"/>
              <w:szCs w:val="24"/>
            </w:rPr>
            <w:t>个模块。</w:t>
          </w:r>
        </w:p>
        <w:p w:rsidR="009C3D60" w:rsidRPr="00AA207C" w:rsidRDefault="009C3D60" w:rsidP="00C33884">
          <w:pPr>
            <w:pStyle w:val="2"/>
            <w:rPr>
              <w:sz w:val="24"/>
              <w:szCs w:val="24"/>
            </w:rPr>
          </w:pPr>
          <w:bookmarkStart w:id="66" w:name="_Toc410319462"/>
          <w:bookmarkStart w:id="67" w:name="_Toc410389242"/>
          <w:r w:rsidRPr="00AA207C">
            <w:rPr>
              <w:rFonts w:hint="eastAsia"/>
            </w:rPr>
            <w:t>四、课程设置</w:t>
          </w:r>
          <w:bookmarkEnd w:id="66"/>
          <w:bookmarkEnd w:id="67"/>
        </w:p>
        <w:p w:rsidR="00A609E8" w:rsidRPr="00AA207C" w:rsidRDefault="00A609E8" w:rsidP="00CE6135">
          <w:pPr>
            <w:spacing w:line="360" w:lineRule="auto"/>
            <w:rPr>
              <w:rFonts w:ascii="宋体" w:hAnsi="宋体"/>
              <w:b/>
              <w:sz w:val="24"/>
              <w:szCs w:val="24"/>
            </w:rPr>
          </w:pPr>
          <w:bookmarkStart w:id="68" w:name="_Toc410319463"/>
          <w:r w:rsidRPr="00AA207C">
            <w:rPr>
              <w:rFonts w:ascii="宋体" w:hAnsi="宋体" w:hint="eastAsia"/>
              <w:b/>
              <w:sz w:val="24"/>
              <w:szCs w:val="24"/>
            </w:rPr>
            <w:t>1．公共基础课（一）</w:t>
          </w:r>
        </w:p>
        <w:p w:rsidR="00A609E8" w:rsidRPr="00AA207C" w:rsidRDefault="00A609E8" w:rsidP="00A609E8">
          <w:pPr>
            <w:spacing w:line="360" w:lineRule="auto"/>
            <w:ind w:firstLineChars="200" w:firstLine="480"/>
            <w:rPr>
              <w:rFonts w:ascii="宋体" w:hAnsi="宋体"/>
              <w:sz w:val="24"/>
              <w:szCs w:val="24"/>
            </w:rPr>
          </w:pPr>
          <w:r w:rsidRPr="00AA207C">
            <w:rPr>
              <w:rFonts w:ascii="宋体" w:hAnsi="宋体" w:hint="eastAsia"/>
              <w:sz w:val="24"/>
              <w:szCs w:val="24"/>
            </w:rPr>
            <w:t>模块设置最低学分为13学分。模块最低毕业学分为6学分，国开考试最低学分为6学分。</w:t>
          </w:r>
        </w:p>
        <w:p w:rsidR="00A609E8" w:rsidRPr="00AA207C" w:rsidRDefault="00A609E8" w:rsidP="00A609E8">
          <w:pPr>
            <w:spacing w:line="360" w:lineRule="auto"/>
            <w:rPr>
              <w:rFonts w:ascii="宋体" w:hAnsi="宋体"/>
              <w:sz w:val="24"/>
              <w:szCs w:val="24"/>
            </w:rPr>
          </w:pPr>
          <w:r w:rsidRPr="00AA207C">
            <w:rPr>
              <w:rFonts w:ascii="宋体" w:hAnsi="宋体" w:hint="eastAsia"/>
              <w:sz w:val="24"/>
              <w:szCs w:val="24"/>
            </w:rPr>
            <w:t>（1）统设必修课：国家开放大学学习指南、中国特色社会主义理论体系概论。</w:t>
          </w:r>
        </w:p>
        <w:p w:rsidR="00A609E8" w:rsidRPr="00AA207C" w:rsidRDefault="00A609E8" w:rsidP="00A609E8">
          <w:pPr>
            <w:widowControl/>
            <w:spacing w:line="360" w:lineRule="auto"/>
            <w:jc w:val="left"/>
            <w:rPr>
              <w:rFonts w:ascii="宋体" w:hAnsi="宋体"/>
              <w:sz w:val="24"/>
              <w:szCs w:val="24"/>
            </w:rPr>
          </w:pPr>
          <w:r w:rsidRPr="00AA207C">
            <w:rPr>
              <w:rFonts w:ascii="宋体" w:hAnsi="宋体" w:hint="eastAsia"/>
              <w:sz w:val="24"/>
              <w:szCs w:val="24"/>
            </w:rPr>
            <w:t>（2）统设选修课：高等数学基础</w:t>
          </w:r>
          <w:r w:rsidRPr="00AA207C">
            <w:rPr>
              <w:rFonts w:ascii="宋体" w:hAnsi="宋体" w:hint="eastAsia"/>
              <w:sz w:val="24"/>
              <w:szCs w:val="24"/>
            </w:rPr>
            <w:tab/>
            <w:t>、计算机应用基础、英语Ⅰ</w:t>
          </w:r>
          <w:r w:rsidR="00BC6575" w:rsidRPr="00AA207C">
            <w:rPr>
              <w:rFonts w:ascii="宋体" w:hAnsi="宋体" w:hint="eastAsia"/>
              <w:sz w:val="24"/>
              <w:szCs w:val="24"/>
            </w:rPr>
            <w:t>(1)</w:t>
          </w:r>
          <w:r w:rsidR="00BC6575" w:rsidRPr="00AA207C">
            <w:rPr>
              <w:rFonts w:ascii="宋体" w:hAnsi="宋体" w:hint="eastAsia"/>
              <w:sz w:val="24"/>
              <w:szCs w:val="24"/>
            </w:rPr>
            <w:tab/>
            <w:t>。</w:t>
          </w:r>
        </w:p>
        <w:p w:rsidR="00A609E8" w:rsidRPr="00AA207C" w:rsidRDefault="00A609E8" w:rsidP="00CE6135">
          <w:pPr>
            <w:spacing w:line="360" w:lineRule="auto"/>
            <w:rPr>
              <w:rFonts w:ascii="宋体" w:hAnsi="宋体"/>
              <w:sz w:val="24"/>
              <w:szCs w:val="24"/>
            </w:rPr>
          </w:pPr>
          <w:r w:rsidRPr="00AA207C">
            <w:rPr>
              <w:rFonts w:ascii="宋体" w:hAnsi="宋体" w:hint="eastAsia"/>
              <w:b/>
              <w:sz w:val="24"/>
              <w:szCs w:val="24"/>
            </w:rPr>
            <w:t>2．公共基础课（二）</w:t>
          </w:r>
        </w:p>
        <w:p w:rsidR="00A609E8" w:rsidRPr="00AA207C" w:rsidRDefault="00A609E8" w:rsidP="00A609E8">
          <w:pPr>
            <w:spacing w:line="360" w:lineRule="auto"/>
            <w:ind w:firstLineChars="200" w:firstLine="480"/>
            <w:rPr>
              <w:rFonts w:ascii="宋体" w:hAnsi="宋体"/>
              <w:sz w:val="24"/>
              <w:szCs w:val="24"/>
            </w:rPr>
          </w:pPr>
          <w:r w:rsidRPr="00AA207C">
            <w:rPr>
              <w:rFonts w:ascii="宋体" w:hAnsi="宋体" w:hint="eastAsia"/>
              <w:sz w:val="24"/>
              <w:szCs w:val="24"/>
            </w:rPr>
            <w:t>模块设置最低学分为32学分。模块最低毕业学分为8学分，国开考试最低学分为</w:t>
          </w:r>
          <w:r w:rsidR="00E5753E">
            <w:rPr>
              <w:rFonts w:ascii="宋体" w:hAnsi="宋体" w:hint="eastAsia"/>
              <w:sz w:val="24"/>
              <w:szCs w:val="24"/>
            </w:rPr>
            <w:t>0</w:t>
          </w:r>
          <w:r w:rsidRPr="00AA207C">
            <w:rPr>
              <w:rFonts w:ascii="宋体" w:hAnsi="宋体" w:hint="eastAsia"/>
              <w:sz w:val="24"/>
              <w:szCs w:val="24"/>
            </w:rPr>
            <w:t>学分。</w:t>
          </w:r>
        </w:p>
        <w:p w:rsidR="00A609E8" w:rsidRPr="00AA207C" w:rsidRDefault="00A609E8" w:rsidP="00A609E8">
          <w:pPr>
            <w:spacing w:line="360" w:lineRule="auto"/>
            <w:ind w:firstLineChars="100" w:firstLine="240"/>
            <w:rPr>
              <w:rFonts w:ascii="宋体" w:hAnsi="宋体"/>
              <w:sz w:val="24"/>
              <w:szCs w:val="24"/>
            </w:rPr>
          </w:pPr>
          <w:r w:rsidRPr="00AA207C">
            <w:rPr>
              <w:rFonts w:ascii="宋体" w:hAnsi="宋体" w:hint="eastAsia"/>
              <w:sz w:val="24"/>
              <w:szCs w:val="24"/>
            </w:rPr>
            <w:t>（1）统设选修课：☆生活空间设计、办公室管理、财务管理、陈设艺术设计、大学语文、电子商务概论、电子政务概论、法学基础知识（专）、个人与团队管理、公共关系学、管理学基础、合唱与合唱指挥、婚姻家庭法学、基础会计</w:t>
          </w:r>
          <w:r w:rsidRPr="00AA207C">
            <w:rPr>
              <w:rFonts w:ascii="宋体" w:hAnsi="宋体" w:hint="eastAsia"/>
              <w:sz w:val="24"/>
              <w:szCs w:val="24"/>
            </w:rPr>
            <w:tab/>
            <w:t>、基础写作、计算机平面设计(1)(2)、简明中国古代史、金融市场、劳动关系与社会保障实务、美学与美育、美学原理、欧美文学经典、企业班组长通用能力课程、人力资源管理、人文社会科学基础、商务礼仪、社会心理适应、生殖保健、生殖医学基础、市场营销学、推销策略与艺术、文学概论、西方经济学、药物基本知识、艺术欣赏、音乐名家名曲(1)、音乐名家名曲(2)、应用写作（汉语）、营养与老年膳食、哲学、证券投资分析、中国文学经典。</w:t>
          </w:r>
          <w:r w:rsidRPr="00AA207C">
            <w:rPr>
              <w:rFonts w:ascii="宋体" w:hAnsi="宋体" w:hint="eastAsia"/>
              <w:sz w:val="24"/>
              <w:szCs w:val="24"/>
            </w:rPr>
            <w:tab/>
          </w:r>
          <w:r w:rsidRPr="00AA207C">
            <w:rPr>
              <w:rFonts w:ascii="宋体" w:hAnsi="宋体" w:hint="eastAsia"/>
              <w:sz w:val="24"/>
              <w:szCs w:val="24"/>
            </w:rPr>
            <w:tab/>
          </w:r>
          <w:r w:rsidRPr="00AA207C">
            <w:rPr>
              <w:rFonts w:ascii="宋体" w:hAnsi="宋体" w:hint="eastAsia"/>
              <w:sz w:val="24"/>
              <w:szCs w:val="24"/>
            </w:rPr>
            <w:tab/>
          </w:r>
        </w:p>
        <w:p w:rsidR="00A609E8" w:rsidRPr="00AA207C" w:rsidRDefault="00A609E8" w:rsidP="00CE6135">
          <w:pPr>
            <w:spacing w:line="360" w:lineRule="auto"/>
            <w:rPr>
              <w:rFonts w:ascii="宋体" w:hAnsi="宋体"/>
              <w:sz w:val="24"/>
              <w:szCs w:val="24"/>
            </w:rPr>
          </w:pPr>
          <w:r w:rsidRPr="00AA207C">
            <w:rPr>
              <w:rFonts w:ascii="宋体" w:hAnsi="宋体" w:hint="eastAsia"/>
              <w:b/>
              <w:sz w:val="24"/>
              <w:szCs w:val="24"/>
            </w:rPr>
            <w:t>3. 专业课</w:t>
          </w:r>
        </w:p>
        <w:p w:rsidR="00A609E8" w:rsidRPr="00AA207C" w:rsidRDefault="00A609E8" w:rsidP="00AA207C">
          <w:pPr>
            <w:spacing w:line="360" w:lineRule="auto"/>
            <w:ind w:firstLineChars="200" w:firstLine="480"/>
            <w:rPr>
              <w:rFonts w:ascii="宋体" w:hAnsi="宋体"/>
              <w:sz w:val="24"/>
              <w:szCs w:val="24"/>
            </w:rPr>
          </w:pPr>
          <w:r w:rsidRPr="00AA207C">
            <w:rPr>
              <w:rFonts w:ascii="宋体" w:hAnsi="宋体" w:hint="eastAsia"/>
              <w:sz w:val="24"/>
              <w:szCs w:val="24"/>
            </w:rPr>
            <w:t>模块设置最低学分为32分。模块最低毕业学分为32分，国开考试最低学分为20分。</w:t>
          </w:r>
        </w:p>
        <w:p w:rsidR="00A609E8" w:rsidRPr="00AA207C" w:rsidRDefault="00A609E8" w:rsidP="00A609E8">
          <w:pPr>
            <w:widowControl/>
            <w:spacing w:line="360" w:lineRule="auto"/>
            <w:ind w:firstLine="615"/>
            <w:jc w:val="left"/>
            <w:rPr>
              <w:rFonts w:ascii="宋体" w:hAnsi="宋体"/>
              <w:sz w:val="24"/>
              <w:szCs w:val="24"/>
            </w:rPr>
          </w:pPr>
          <w:r w:rsidRPr="00AA207C">
            <w:rPr>
              <w:rFonts w:ascii="宋体" w:hAnsi="宋体" w:hint="eastAsia"/>
              <w:sz w:val="24"/>
              <w:szCs w:val="24"/>
            </w:rPr>
            <w:t>（1）统设必修课：动画创意与设计、图形图像处理技术、移动应用设计基础、商业设计流程与规范、多媒体技术基础。</w:t>
          </w:r>
          <w:r w:rsidRPr="00AA207C">
            <w:rPr>
              <w:rFonts w:ascii="宋体" w:hAnsi="宋体" w:hint="eastAsia"/>
              <w:sz w:val="24"/>
              <w:szCs w:val="24"/>
            </w:rPr>
            <w:tab/>
          </w:r>
          <w:r w:rsidRPr="00AA207C">
            <w:rPr>
              <w:rFonts w:ascii="宋体" w:hAnsi="宋体" w:hint="eastAsia"/>
              <w:sz w:val="24"/>
              <w:szCs w:val="24"/>
            </w:rPr>
            <w:tab/>
          </w:r>
          <w:r w:rsidRPr="00AA207C">
            <w:rPr>
              <w:rFonts w:ascii="宋体" w:hAnsi="宋体" w:hint="eastAsia"/>
              <w:sz w:val="24"/>
              <w:szCs w:val="24"/>
            </w:rPr>
            <w:tab/>
          </w:r>
          <w:r w:rsidRPr="00AA207C">
            <w:rPr>
              <w:rFonts w:ascii="宋体" w:hAnsi="宋体" w:hint="eastAsia"/>
              <w:sz w:val="24"/>
              <w:szCs w:val="24"/>
            </w:rPr>
            <w:tab/>
          </w:r>
          <w:r w:rsidRPr="00AA207C">
            <w:rPr>
              <w:rFonts w:ascii="宋体" w:hAnsi="宋体" w:hint="eastAsia"/>
              <w:sz w:val="24"/>
              <w:szCs w:val="24"/>
            </w:rPr>
            <w:tab/>
          </w:r>
          <w:r w:rsidRPr="00AA207C">
            <w:rPr>
              <w:rFonts w:ascii="宋体" w:hAnsi="宋体" w:hint="eastAsia"/>
              <w:sz w:val="24"/>
              <w:szCs w:val="24"/>
            </w:rPr>
            <w:tab/>
          </w:r>
          <w:r w:rsidRPr="00AA207C">
            <w:rPr>
              <w:rFonts w:ascii="宋体" w:hAnsi="宋体" w:hint="eastAsia"/>
              <w:sz w:val="24"/>
              <w:szCs w:val="24"/>
            </w:rPr>
            <w:tab/>
          </w:r>
          <w:r w:rsidRPr="00AA207C">
            <w:rPr>
              <w:rFonts w:ascii="宋体" w:hAnsi="宋体" w:hint="eastAsia"/>
              <w:sz w:val="24"/>
              <w:szCs w:val="24"/>
            </w:rPr>
            <w:tab/>
          </w:r>
        </w:p>
        <w:p w:rsidR="00A609E8" w:rsidRPr="00AA207C" w:rsidRDefault="00A609E8" w:rsidP="00EA303F">
          <w:pPr>
            <w:widowControl/>
            <w:spacing w:line="360" w:lineRule="auto"/>
            <w:ind w:firstLine="615"/>
            <w:jc w:val="left"/>
            <w:rPr>
              <w:rFonts w:ascii="宋体" w:hAnsi="宋体"/>
              <w:sz w:val="24"/>
              <w:szCs w:val="24"/>
            </w:rPr>
          </w:pPr>
          <w:r w:rsidRPr="00AA207C">
            <w:rPr>
              <w:rFonts w:ascii="宋体" w:hAnsi="宋体" w:hint="eastAsia"/>
              <w:sz w:val="24"/>
              <w:szCs w:val="24"/>
            </w:rPr>
            <w:lastRenderedPageBreak/>
            <w:t>（2）统设选修课：</w:t>
          </w:r>
          <w:r w:rsidR="00EA303F" w:rsidRPr="00AA207C">
            <w:rPr>
              <w:rFonts w:ascii="宋体" w:hAnsi="宋体" w:hint="eastAsia"/>
              <w:sz w:val="24"/>
              <w:szCs w:val="24"/>
            </w:rPr>
            <w:t>Web界面设计与制作、交互设计与用户体验、互联网营销基础、营销型网站建设、电商平台营销、搜索引擎优化与营销（SEO&amp;SEM）、基于移动互联网的媒体营销实践、移动开发技术导论、Android核心开发技、Android网络开发技术、移动服务接口开发技术</w:t>
          </w:r>
          <w:r w:rsidR="00EA303F" w:rsidRPr="00AA207C">
            <w:rPr>
              <w:rFonts w:ascii="宋体" w:hAnsi="宋体" w:hint="eastAsia"/>
              <w:sz w:val="24"/>
              <w:szCs w:val="24"/>
            </w:rPr>
            <w:tab/>
            <w:t>、移动应用界面设计、</w:t>
          </w:r>
          <w:r w:rsidRPr="00AA207C">
            <w:rPr>
              <w:rFonts w:ascii="宋体" w:hAnsi="宋体" w:hint="eastAsia"/>
              <w:sz w:val="24"/>
              <w:szCs w:val="24"/>
            </w:rPr>
            <w:t>Oracle数据库编程、</w:t>
          </w:r>
          <w:r w:rsidR="007A781C" w:rsidRPr="007A781C">
            <w:rPr>
              <w:rFonts w:ascii="宋体" w:hAnsi="宋体" w:hint="eastAsia"/>
              <w:sz w:val="24"/>
              <w:szCs w:val="24"/>
            </w:rPr>
            <w:t>PHOTOSHOP图像处理</w:t>
          </w:r>
          <w:r w:rsidR="007A781C">
            <w:rPr>
              <w:rFonts w:ascii="宋体" w:hAnsi="宋体" w:hint="eastAsia"/>
              <w:sz w:val="24"/>
              <w:szCs w:val="24"/>
            </w:rPr>
            <w:t>、</w:t>
          </w:r>
          <w:r w:rsidRPr="00AA207C">
            <w:rPr>
              <w:rFonts w:ascii="宋体" w:hAnsi="宋体" w:hint="eastAsia"/>
              <w:sz w:val="24"/>
              <w:szCs w:val="24"/>
            </w:rPr>
            <w:t>ERP原理与应用、数据库基础与应用、网络实用技术基础</w:t>
          </w:r>
          <w:r w:rsidRPr="00AA207C">
            <w:rPr>
              <w:rFonts w:ascii="宋体" w:hAnsi="宋体" w:hint="eastAsia"/>
              <w:sz w:val="24"/>
              <w:szCs w:val="24"/>
            </w:rPr>
            <w:tab/>
            <w:t>、信息化管理与运作、Dreamweaver网页设计、Flash动画制作、Windows网络操作系统管理、程序设计基础、网络系统管理与维护、网络应用服务管理、计算机组网技术、微机系统与维护、微机系统与维护、网络信息制作与发布、Internet和Intranet应用、．NET编程基础、Android智能手机编程、Delphi程序设计、管理信息系统、网络多媒体素材加工、JavaScript程序设计、SQL Server数据库应用</w:t>
          </w:r>
          <w:r w:rsidRPr="00AA207C">
            <w:rPr>
              <w:rFonts w:ascii="宋体" w:hAnsi="宋体" w:hint="eastAsia"/>
              <w:sz w:val="24"/>
              <w:szCs w:val="24"/>
            </w:rPr>
            <w:tab/>
            <w:t>、VisualBasic程序设计、计算机网络、网络信息编辑、网络信息采集、网站美工设计基础、系统开发规范与文档编写。</w:t>
          </w:r>
        </w:p>
        <w:p w:rsidR="00A609E8" w:rsidRPr="00AA207C" w:rsidRDefault="00A609E8" w:rsidP="00B501EF">
          <w:pPr>
            <w:spacing w:line="360" w:lineRule="auto"/>
            <w:rPr>
              <w:rFonts w:ascii="宋体" w:hAnsi="宋体"/>
              <w:sz w:val="24"/>
              <w:szCs w:val="24"/>
            </w:rPr>
          </w:pPr>
          <w:r w:rsidRPr="00AA207C">
            <w:rPr>
              <w:rFonts w:ascii="宋体" w:hAnsi="宋体" w:hint="eastAsia"/>
              <w:sz w:val="24"/>
              <w:szCs w:val="24"/>
            </w:rPr>
            <w:t xml:space="preserve"> </w:t>
          </w:r>
          <w:r w:rsidRPr="00AA207C">
            <w:rPr>
              <w:rFonts w:ascii="宋体" w:hAnsi="宋体" w:hint="eastAsia"/>
              <w:b/>
              <w:sz w:val="24"/>
              <w:szCs w:val="24"/>
            </w:rPr>
            <w:t>4．综合实践</w:t>
          </w:r>
        </w:p>
        <w:p w:rsidR="00A609E8" w:rsidRPr="00AA207C" w:rsidRDefault="00A609E8" w:rsidP="00A609E8">
          <w:pPr>
            <w:spacing w:line="360" w:lineRule="auto"/>
            <w:ind w:firstLineChars="200" w:firstLine="480"/>
            <w:rPr>
              <w:rFonts w:ascii="宋体" w:hAnsi="宋体"/>
              <w:sz w:val="24"/>
              <w:szCs w:val="24"/>
            </w:rPr>
          </w:pPr>
          <w:r w:rsidRPr="00AA207C">
            <w:rPr>
              <w:rFonts w:ascii="宋体" w:hAnsi="宋体" w:hint="eastAsia"/>
              <w:sz w:val="24"/>
              <w:szCs w:val="24"/>
            </w:rPr>
            <w:t>本专业综合实践包括综合实训和毕业设计，统设必修，共14学分。其中综合实训6学分。</w:t>
          </w:r>
        </w:p>
        <w:p w:rsidR="009C3D60" w:rsidRPr="00AA207C" w:rsidRDefault="009C3D60" w:rsidP="00C33884">
          <w:pPr>
            <w:pStyle w:val="2"/>
          </w:pPr>
          <w:bookmarkStart w:id="69" w:name="_Toc410389243"/>
          <w:r w:rsidRPr="00AA207C">
            <w:rPr>
              <w:rFonts w:hint="eastAsia"/>
            </w:rPr>
            <w:t>五、毕业规则</w:t>
          </w:r>
          <w:bookmarkEnd w:id="68"/>
          <w:bookmarkEnd w:id="69"/>
        </w:p>
        <w:p w:rsidR="00124894" w:rsidRPr="00AA207C" w:rsidRDefault="00124894" w:rsidP="00124894">
          <w:pPr>
            <w:spacing w:line="360" w:lineRule="auto"/>
            <w:ind w:firstLineChars="200" w:firstLine="480"/>
            <w:rPr>
              <w:rFonts w:ascii="宋体" w:hAnsi="宋体"/>
              <w:sz w:val="24"/>
              <w:szCs w:val="24"/>
            </w:rPr>
          </w:pPr>
          <w:bookmarkStart w:id="70" w:name="_Toc410319464"/>
          <w:r w:rsidRPr="00AA207C">
            <w:rPr>
              <w:rFonts w:ascii="宋体" w:hAnsi="宋体" w:hint="eastAsia"/>
              <w:sz w:val="24"/>
              <w:szCs w:val="24"/>
            </w:rPr>
            <w:t>本专业毕业最低学分为76学分。</w:t>
          </w:r>
        </w:p>
        <w:p w:rsidR="00E77788" w:rsidRPr="00AA207C" w:rsidRDefault="00E77788" w:rsidP="00124894">
          <w:pPr>
            <w:spacing w:line="360" w:lineRule="auto"/>
            <w:ind w:firstLineChars="200" w:firstLine="480"/>
            <w:rPr>
              <w:rFonts w:ascii="宋体" w:hAnsi="宋体"/>
              <w:sz w:val="24"/>
              <w:szCs w:val="24"/>
            </w:rPr>
          </w:pPr>
          <w:r w:rsidRPr="00AA207C">
            <w:rPr>
              <w:rFonts w:ascii="宋体" w:hAnsi="宋体" w:hint="eastAsia"/>
              <w:sz w:val="24"/>
              <w:szCs w:val="24"/>
            </w:rPr>
            <w:t>本专业各模块毕业最低学分依次为：公共基础课（一）6学分，公共基础课（二）8学分，专业课32学分， 综合实践14学分。余16学分学生可任选。</w:t>
          </w:r>
        </w:p>
        <w:p w:rsidR="009C3D60" w:rsidRPr="00AA207C" w:rsidRDefault="009C3D60" w:rsidP="00E77788">
          <w:pPr>
            <w:pStyle w:val="2"/>
          </w:pPr>
          <w:bookmarkStart w:id="71" w:name="_Toc410389244"/>
          <w:r w:rsidRPr="00AA207C">
            <w:rPr>
              <w:rFonts w:hint="eastAsia"/>
            </w:rPr>
            <w:t>六、</w:t>
          </w:r>
          <w:r w:rsidR="00580779" w:rsidRPr="00AA207C">
            <w:rPr>
              <w:rFonts w:hint="eastAsia"/>
            </w:rPr>
            <w:t>新增</w:t>
          </w:r>
          <w:r w:rsidRPr="00AA207C">
            <w:rPr>
              <w:rFonts w:hint="eastAsia"/>
            </w:rPr>
            <w:t>课程说明</w:t>
          </w:r>
          <w:bookmarkEnd w:id="70"/>
          <w:bookmarkEnd w:id="71"/>
        </w:p>
        <w:p w:rsidR="00580779" w:rsidRPr="00AA207C" w:rsidRDefault="00580779" w:rsidP="001C7D4A">
          <w:pPr>
            <w:widowControl/>
            <w:spacing w:line="360" w:lineRule="auto"/>
            <w:jc w:val="left"/>
            <w:rPr>
              <w:rFonts w:ascii="宋体" w:eastAsia="宋体" w:hAnsi="宋体" w:cs="宋体"/>
              <w:b/>
              <w:kern w:val="0"/>
              <w:sz w:val="24"/>
              <w:szCs w:val="24"/>
            </w:rPr>
          </w:pPr>
          <w:r w:rsidRPr="00AA207C">
            <w:rPr>
              <w:rFonts w:ascii="宋体" w:eastAsia="宋体" w:hAnsi="宋体" w:cs="宋体" w:hint="eastAsia"/>
              <w:b/>
              <w:kern w:val="0"/>
              <w:sz w:val="24"/>
              <w:szCs w:val="24"/>
            </w:rPr>
            <w:t>（一）必修课程</w:t>
          </w:r>
        </w:p>
        <w:p w:rsidR="00580779" w:rsidRPr="00AA207C" w:rsidRDefault="00580779" w:rsidP="001C7D4A">
          <w:pPr>
            <w:widowControl/>
            <w:numPr>
              <w:ilvl w:val="0"/>
              <w:numId w:val="20"/>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动画创意与设计</w:t>
          </w:r>
          <w:r w:rsidRPr="00AA207C">
            <w:rPr>
              <w:rFonts w:ascii="宋体" w:eastAsia="宋体" w:hAnsi="宋体" w:cs="宋体" w:hint="eastAsia"/>
              <w:kern w:val="0"/>
              <w:sz w:val="24"/>
              <w:szCs w:val="24"/>
            </w:rPr>
            <w:tab/>
          </w:r>
        </w:p>
        <w:p w:rsidR="00580779" w:rsidRPr="00AA207C" w:rsidRDefault="00580779" w:rsidP="001C7D4A">
          <w:pPr>
            <w:widowControl/>
            <w:spacing w:line="360" w:lineRule="auto"/>
            <w:ind w:left="420"/>
            <w:jc w:val="left"/>
            <w:rPr>
              <w:rFonts w:ascii="宋体" w:eastAsia="宋体" w:hAnsi="宋体" w:cs="宋体"/>
              <w:kern w:val="0"/>
              <w:sz w:val="24"/>
              <w:szCs w:val="24"/>
            </w:rPr>
          </w:pPr>
          <w:r w:rsidRPr="00AA207C">
            <w:rPr>
              <w:rFonts w:ascii="宋体" w:eastAsia="宋体" w:hAnsi="宋体" w:cs="宋体" w:hint="eastAsia"/>
              <w:kern w:val="0"/>
              <w:sz w:val="24"/>
              <w:szCs w:val="24"/>
            </w:rPr>
            <w:t>本课程4学分，课内学时72学时。</w:t>
          </w:r>
        </w:p>
        <w:p w:rsidR="00580779" w:rsidRPr="00AA207C" w:rsidRDefault="00580779" w:rsidP="008C3034">
          <w:pPr>
            <w:widowControl/>
            <w:spacing w:line="360" w:lineRule="auto"/>
            <w:ind w:firstLineChars="200" w:firstLine="480"/>
            <w:jc w:val="left"/>
            <w:rPr>
              <w:rFonts w:ascii="宋体" w:eastAsia="宋体" w:hAnsi="宋体" w:cs="宋体"/>
              <w:kern w:val="0"/>
              <w:sz w:val="24"/>
              <w:szCs w:val="24"/>
            </w:rPr>
          </w:pPr>
          <w:r w:rsidRPr="00AA207C">
            <w:rPr>
              <w:rFonts w:ascii="宋体" w:eastAsia="宋体" w:hAnsi="宋体" w:cs="宋体" w:hint="eastAsia"/>
              <w:kern w:val="0"/>
              <w:sz w:val="24"/>
              <w:szCs w:val="24"/>
            </w:rPr>
            <w:t>教学目标：本课程主要教会学员掌握动漫创意设计的基本原理与规律、方法与流程。</w:t>
          </w:r>
        </w:p>
        <w:p w:rsidR="00580779" w:rsidRPr="00AA207C" w:rsidRDefault="00580779" w:rsidP="008C3034">
          <w:pPr>
            <w:widowControl/>
            <w:spacing w:line="360" w:lineRule="auto"/>
            <w:ind w:firstLineChars="200" w:firstLine="480"/>
            <w:jc w:val="left"/>
            <w:rPr>
              <w:rFonts w:ascii="宋体" w:eastAsia="宋体" w:hAnsi="宋体" w:cs="宋体"/>
              <w:kern w:val="0"/>
              <w:sz w:val="24"/>
              <w:szCs w:val="24"/>
            </w:rPr>
          </w:pPr>
          <w:r w:rsidRPr="00AA207C">
            <w:rPr>
              <w:rFonts w:ascii="宋体" w:eastAsia="宋体" w:hAnsi="宋体" w:cs="宋体" w:hint="eastAsia"/>
              <w:kern w:val="0"/>
              <w:sz w:val="24"/>
              <w:szCs w:val="24"/>
            </w:rPr>
            <w:t>课程主要内容：包括动画创意设计原理、动画艺术设计分析、动画创意设计等内容。</w:t>
          </w:r>
        </w:p>
        <w:p w:rsidR="00580779" w:rsidRPr="00AA207C" w:rsidRDefault="00580779" w:rsidP="001C7D4A">
          <w:pPr>
            <w:widowControl/>
            <w:numPr>
              <w:ilvl w:val="0"/>
              <w:numId w:val="20"/>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lastRenderedPageBreak/>
            <w:t>图形图像处理技术</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教学目标：通过学习本科课程，可以了解有关Illustrator的基础知识，掌握Illustrator的应用范围、Illustrator软件的使用方法和技巧、Illustrator与其他软件配合使用的工作流程和正确的工作方法。</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课程主要内容：包括Illustrator的软件知识、Illustrator与其它软件配合的相关知识、插画创作的工作流程和正确的工作方法、矢量与位图的差别、Illustrator软件与PS、ID等软件的差异、Illustrator的工具使用等。</w:t>
          </w:r>
        </w:p>
        <w:p w:rsidR="00580779" w:rsidRPr="00AA207C" w:rsidRDefault="00580779" w:rsidP="001C7D4A">
          <w:pPr>
            <w:widowControl/>
            <w:numPr>
              <w:ilvl w:val="0"/>
              <w:numId w:val="20"/>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移动应用设计基础</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p>
        <w:p w:rsidR="00580779" w:rsidRPr="00AA207C" w:rsidRDefault="001B1941"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教学目标：学员通过本课程的学习，掌握</w:t>
          </w:r>
          <w:r w:rsidR="00580779" w:rsidRPr="00AA207C">
            <w:rPr>
              <w:rFonts w:ascii="宋体" w:hAnsi="宋体" w:cs="宋体" w:hint="eastAsia"/>
              <w:kern w:val="0"/>
              <w:sz w:val="24"/>
              <w:szCs w:val="24"/>
            </w:rPr>
            <w:t>移动应用界面设计</w:t>
          </w:r>
          <w:r w:rsidRPr="00AA207C">
            <w:rPr>
              <w:rFonts w:ascii="宋体" w:hAnsi="宋体" w:cs="宋体" w:hint="eastAsia"/>
              <w:kern w:val="0"/>
              <w:sz w:val="24"/>
              <w:szCs w:val="24"/>
            </w:rPr>
            <w:t>基础</w:t>
          </w:r>
          <w:r w:rsidR="00580779" w:rsidRPr="00AA207C">
            <w:rPr>
              <w:rFonts w:ascii="宋体" w:hAnsi="宋体" w:cs="宋体" w:hint="eastAsia"/>
              <w:kern w:val="0"/>
              <w:sz w:val="24"/>
              <w:szCs w:val="24"/>
            </w:rPr>
            <w:t>知识</w:t>
          </w:r>
          <w:r w:rsidRPr="00AA207C">
            <w:rPr>
              <w:rFonts w:ascii="宋体" w:hAnsi="宋体" w:cs="宋体" w:hint="eastAsia"/>
              <w:kern w:val="0"/>
              <w:sz w:val="24"/>
              <w:szCs w:val="24"/>
            </w:rPr>
            <w:t>及各平台设计要求</w:t>
          </w:r>
          <w:r w:rsidR="00580779" w:rsidRPr="00AA207C">
            <w:rPr>
              <w:rFonts w:ascii="宋体" w:hAnsi="宋体" w:cs="宋体" w:hint="eastAsia"/>
              <w:kern w:val="0"/>
              <w:sz w:val="24"/>
              <w:szCs w:val="24"/>
            </w:rPr>
            <w:t>。</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课程主要</w:t>
          </w:r>
          <w:r w:rsidR="001B1941" w:rsidRPr="00AA207C">
            <w:rPr>
              <w:rFonts w:ascii="宋体" w:hAnsi="宋体" w:cs="宋体" w:hint="eastAsia"/>
              <w:kern w:val="0"/>
              <w:sz w:val="24"/>
              <w:szCs w:val="24"/>
            </w:rPr>
            <w:t>内容：</w:t>
          </w:r>
          <w:r w:rsidRPr="00AA207C">
            <w:rPr>
              <w:rFonts w:ascii="宋体" w:hAnsi="宋体" w:cs="宋体" w:hint="eastAsia"/>
              <w:kern w:val="0"/>
              <w:sz w:val="24"/>
              <w:szCs w:val="24"/>
            </w:rPr>
            <w:t>包括界面设计概述，用户界面的10个设计要素，常用界面元素的设计规则，讲述人机工程学与人机交互，对用户行为表征的洞察力，人机交互的7个步骤；软件界面的发展及类型，软件界面设计的基本原则，图形界面设计（掌上电脑、手机和电脑游戏界面），图标的设计，Internet网页界面设计，软件界面的开发、测试和评价；Icon设计：icon创意、icon的绘制，利用工具生成各种大小的icon文件及icon的优化软件皮肤设计利用Photoshop进行基于C/S或B/S系统的软件皮肤设计等。</w:t>
          </w:r>
        </w:p>
        <w:p w:rsidR="00580779" w:rsidRPr="00AA207C" w:rsidRDefault="00580779" w:rsidP="001C7D4A">
          <w:pPr>
            <w:widowControl/>
            <w:numPr>
              <w:ilvl w:val="0"/>
              <w:numId w:val="20"/>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商业设计流程与规范</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p>
        <w:p w:rsidR="00580779" w:rsidRPr="00AA207C" w:rsidRDefault="005249F6"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教学目标：</w:t>
          </w:r>
          <w:r w:rsidR="00580779" w:rsidRPr="00AA207C">
            <w:rPr>
              <w:rFonts w:ascii="宋体" w:hAnsi="宋体" w:cs="宋体" w:hint="eastAsia"/>
              <w:kern w:val="0"/>
              <w:sz w:val="24"/>
              <w:szCs w:val="24"/>
            </w:rPr>
            <w:t>本科程主要讲授商业设计流程与规范，</w:t>
          </w:r>
          <w:r w:rsidRPr="00AA207C">
            <w:rPr>
              <w:rFonts w:ascii="宋体" w:hAnsi="宋体" w:cs="宋体" w:hint="eastAsia"/>
              <w:kern w:val="0"/>
              <w:sz w:val="24"/>
              <w:szCs w:val="24"/>
            </w:rPr>
            <w:t>学员</w:t>
          </w:r>
          <w:r w:rsidR="00580779" w:rsidRPr="00AA207C">
            <w:rPr>
              <w:rFonts w:ascii="宋体" w:hAnsi="宋体" w:cs="宋体" w:hint="eastAsia"/>
              <w:kern w:val="0"/>
              <w:sz w:val="24"/>
              <w:szCs w:val="24"/>
            </w:rPr>
            <w:t>通过学习本课程可以了解平面设计技巧及流程，理解商业、创意、执行的规则，掌握数字排版工具的使用方法与技巧。</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课程主要内容</w:t>
          </w:r>
          <w:r w:rsidR="005249F6" w:rsidRPr="00AA207C">
            <w:rPr>
              <w:rFonts w:ascii="宋体" w:hAnsi="宋体" w:cs="宋体" w:hint="eastAsia"/>
              <w:kern w:val="0"/>
              <w:sz w:val="24"/>
              <w:szCs w:val="24"/>
            </w:rPr>
            <w:t>：</w:t>
          </w:r>
          <w:r w:rsidRPr="00AA207C">
            <w:rPr>
              <w:rFonts w:ascii="宋体" w:hAnsi="宋体" w:cs="宋体" w:hint="eastAsia"/>
              <w:kern w:val="0"/>
              <w:sz w:val="24"/>
              <w:szCs w:val="24"/>
            </w:rPr>
            <w:t>包括企业形象识别系统建设流程、W</w:t>
          </w:r>
          <w:r w:rsidRPr="00AA207C">
            <w:rPr>
              <w:rFonts w:ascii="宋体" w:hAnsi="宋体" w:cs="宋体"/>
              <w:kern w:val="0"/>
              <w:sz w:val="24"/>
              <w:szCs w:val="24"/>
            </w:rPr>
            <w:t>eb设计流程</w:t>
          </w:r>
          <w:r w:rsidRPr="00AA207C">
            <w:rPr>
              <w:rFonts w:ascii="宋体" w:hAnsi="宋体" w:cs="宋体" w:hint="eastAsia"/>
              <w:kern w:val="0"/>
              <w:sz w:val="24"/>
              <w:szCs w:val="24"/>
            </w:rPr>
            <w:t>等。</w:t>
          </w:r>
        </w:p>
        <w:p w:rsidR="00580779" w:rsidRPr="00AA207C" w:rsidRDefault="00580779" w:rsidP="001C7D4A">
          <w:pPr>
            <w:widowControl/>
            <w:numPr>
              <w:ilvl w:val="0"/>
              <w:numId w:val="20"/>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多媒体技术基础</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p>
        <w:p w:rsidR="00A6036C" w:rsidRPr="00A6036C" w:rsidRDefault="004014DF" w:rsidP="00A6036C">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教学目标：</w:t>
          </w:r>
          <w:r w:rsidR="00A6036C" w:rsidRPr="00A6036C">
            <w:rPr>
              <w:rFonts w:ascii="宋体" w:hAnsi="宋体" w:cs="宋体"/>
              <w:kern w:val="0"/>
              <w:sz w:val="24"/>
              <w:szCs w:val="24"/>
            </w:rPr>
            <w:t>通过本课程的学习使学生多媒体技术的相关概念，掌握常用多媒体工具的使用。</w:t>
          </w:r>
          <w:r w:rsidR="00A6036C" w:rsidRPr="00A6036C">
            <w:rPr>
              <w:rFonts w:ascii="宋体" w:hAnsi="宋体" w:cs="宋体"/>
              <w:kern w:val="0"/>
              <w:sz w:val="24"/>
              <w:szCs w:val="24"/>
            </w:rPr>
            <w:br/>
          </w:r>
          <w:r w:rsidR="00A6036C">
            <w:rPr>
              <w:rFonts w:ascii="宋体" w:hAnsi="宋体" w:cs="宋体"/>
              <w:kern w:val="0"/>
              <w:sz w:val="24"/>
              <w:szCs w:val="24"/>
            </w:rPr>
            <w:lastRenderedPageBreak/>
            <w:t xml:space="preserve">    </w:t>
          </w:r>
          <w:r w:rsidR="00A6036C" w:rsidRPr="00A6036C">
            <w:rPr>
              <w:rFonts w:ascii="宋体" w:hAnsi="宋体" w:cs="宋体"/>
              <w:kern w:val="0"/>
              <w:sz w:val="24"/>
              <w:szCs w:val="24"/>
            </w:rPr>
            <w:t>课程主要内容：多媒体技术概论、多媒体开发工具、常用多媒体设备、多媒体应用等内容。</w:t>
          </w:r>
        </w:p>
        <w:p w:rsidR="00580779" w:rsidRPr="00AA207C" w:rsidRDefault="00580779" w:rsidP="00A6036C">
          <w:pPr>
            <w:widowControl/>
            <w:spacing w:line="360" w:lineRule="auto"/>
            <w:ind w:firstLine="420"/>
            <w:jc w:val="left"/>
            <w:rPr>
              <w:rFonts w:ascii="宋体" w:eastAsia="宋体" w:hAnsi="宋体" w:cs="宋体"/>
              <w:b/>
              <w:kern w:val="0"/>
              <w:sz w:val="24"/>
              <w:szCs w:val="24"/>
            </w:rPr>
          </w:pPr>
          <w:r w:rsidRPr="00AA207C">
            <w:rPr>
              <w:rFonts w:ascii="宋体" w:eastAsia="宋体" w:hAnsi="宋体" w:cs="宋体" w:hint="eastAsia"/>
              <w:b/>
              <w:kern w:val="0"/>
              <w:sz w:val="24"/>
              <w:szCs w:val="24"/>
            </w:rPr>
            <w:t>（二）选修课程</w:t>
          </w:r>
        </w:p>
        <w:p w:rsidR="00580779" w:rsidRPr="00AA207C" w:rsidRDefault="00580779" w:rsidP="001C7D4A">
          <w:pPr>
            <w:widowControl/>
            <w:numPr>
              <w:ilvl w:val="0"/>
              <w:numId w:val="21"/>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交互设计与用户体验</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p>
        <w:p w:rsidR="00580779" w:rsidRPr="00AA207C" w:rsidRDefault="004014DF"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教学目标：</w:t>
          </w:r>
          <w:r w:rsidR="00580779" w:rsidRPr="00AA207C">
            <w:rPr>
              <w:rFonts w:ascii="宋体" w:hAnsi="宋体" w:cs="宋体" w:hint="eastAsia"/>
              <w:kern w:val="0"/>
              <w:sz w:val="24"/>
              <w:szCs w:val="24"/>
            </w:rPr>
            <w:t>通过学习本课程可以了解交互设计的原理，理解PC端</w:t>
          </w:r>
          <w:r w:rsidR="00580779" w:rsidRPr="00AA207C">
            <w:rPr>
              <w:rFonts w:ascii="宋体" w:hAnsi="宋体" w:cs="宋体"/>
              <w:kern w:val="0"/>
              <w:sz w:val="24"/>
              <w:szCs w:val="24"/>
            </w:rPr>
            <w:t>交</w:t>
          </w:r>
          <w:r w:rsidR="00580779" w:rsidRPr="00AA207C">
            <w:rPr>
              <w:rFonts w:ascii="宋体" w:hAnsi="宋体" w:cs="宋体" w:hint="eastAsia"/>
              <w:kern w:val="0"/>
              <w:sz w:val="24"/>
              <w:szCs w:val="24"/>
            </w:rPr>
            <w:t>交互设计规范，不同手机平台交互设计规范，掌握Axure RP软件独立设计制作交互原型图能力。</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课程主要内容</w:t>
          </w:r>
          <w:r w:rsidR="004014DF" w:rsidRPr="00AA207C">
            <w:rPr>
              <w:rFonts w:ascii="宋体" w:hAnsi="宋体" w:cs="宋体" w:hint="eastAsia"/>
              <w:kern w:val="0"/>
              <w:sz w:val="24"/>
              <w:szCs w:val="24"/>
            </w:rPr>
            <w:t>：</w:t>
          </w:r>
          <w:r w:rsidRPr="00AA207C">
            <w:rPr>
              <w:rFonts w:ascii="宋体" w:hAnsi="宋体" w:cs="宋体" w:hint="eastAsia"/>
              <w:kern w:val="0"/>
              <w:sz w:val="24"/>
              <w:szCs w:val="24"/>
            </w:rPr>
            <w:t>包括交互原型图软件Axure RP、PC机</w:t>
          </w:r>
          <w:r w:rsidRPr="00AA207C">
            <w:rPr>
              <w:rFonts w:ascii="宋体" w:hAnsi="宋体" w:cs="宋体"/>
              <w:kern w:val="0"/>
              <w:sz w:val="24"/>
              <w:szCs w:val="24"/>
            </w:rPr>
            <w:t>应用交互界面设计规范与</w:t>
          </w:r>
          <w:r w:rsidRPr="00AA207C">
            <w:rPr>
              <w:rFonts w:ascii="宋体" w:hAnsi="宋体" w:cs="宋体" w:hint="eastAsia"/>
              <w:kern w:val="0"/>
              <w:sz w:val="24"/>
              <w:szCs w:val="24"/>
            </w:rPr>
            <w:t>实例，苹果iOS系统应用设计规范，谷歌Android系统应用设计规范、iPhone应用交互界面设计实例、iPad应用交互界面设计实例、Android应用交互界面设计实例、Windows Phone应用交互界面设计实例等。</w:t>
          </w:r>
        </w:p>
        <w:p w:rsidR="00580779" w:rsidRPr="00AA207C" w:rsidRDefault="00580779" w:rsidP="001C7D4A">
          <w:pPr>
            <w:widowControl/>
            <w:numPr>
              <w:ilvl w:val="0"/>
              <w:numId w:val="21"/>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互联网营销基础</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r w:rsidR="00B35018" w:rsidRPr="00AA207C">
            <w:rPr>
              <w:rFonts w:ascii="宋体" w:hAnsi="宋体" w:cs="宋体" w:hint="eastAsia"/>
              <w:kern w:val="0"/>
              <w:sz w:val="24"/>
              <w:szCs w:val="24"/>
            </w:rPr>
            <w:t>。</w:t>
          </w:r>
        </w:p>
        <w:p w:rsidR="004014DF" w:rsidRPr="00AA207C" w:rsidRDefault="004014DF" w:rsidP="001C7D4A">
          <w:pPr>
            <w:widowControl/>
            <w:spacing w:line="360" w:lineRule="auto"/>
            <w:ind w:firstLineChars="200" w:firstLine="480"/>
            <w:jc w:val="left"/>
            <w:rPr>
              <w:rFonts w:ascii="宋体" w:hAnsi="宋体" w:cs="宋体"/>
              <w:kern w:val="0"/>
              <w:sz w:val="24"/>
              <w:szCs w:val="24"/>
            </w:rPr>
          </w:pPr>
          <w:r w:rsidRPr="00AA207C">
            <w:rPr>
              <w:rFonts w:ascii="宋体" w:hAnsi="宋体" w:cs="宋体" w:hint="eastAsia"/>
              <w:kern w:val="0"/>
              <w:sz w:val="24"/>
              <w:szCs w:val="24"/>
            </w:rPr>
            <w:t>教学目标：本门课程主要讲授互联网营销的知识体系与应用方法，使学生树立以消费者为中心的营销观念，在实践中能以市场为导向，进行营销活动。</w:t>
          </w:r>
        </w:p>
        <w:p w:rsidR="004014DF" w:rsidRPr="00AA207C" w:rsidRDefault="004014DF" w:rsidP="001C7D4A">
          <w:pPr>
            <w:widowControl/>
            <w:spacing w:line="360" w:lineRule="auto"/>
            <w:ind w:firstLineChars="200" w:firstLine="480"/>
            <w:jc w:val="left"/>
            <w:rPr>
              <w:rFonts w:ascii="宋体" w:hAnsi="宋体" w:cs="宋体"/>
              <w:kern w:val="0"/>
              <w:sz w:val="24"/>
              <w:szCs w:val="24"/>
            </w:rPr>
          </w:pPr>
          <w:r w:rsidRPr="00AA207C">
            <w:rPr>
              <w:rFonts w:ascii="宋体" w:hAnsi="宋体" w:cs="宋体" w:hint="eastAsia"/>
              <w:kern w:val="0"/>
              <w:sz w:val="24"/>
              <w:szCs w:val="24"/>
            </w:rPr>
            <w:t>课程主要内容：包括市场与市场营销、企业的战略及营销管理、市场营销调研与需求预测、4P策略、市场营销的计划、实施与控制、网络营销概述、网络营销的方法与体系等。</w:t>
          </w:r>
        </w:p>
        <w:p w:rsidR="00B35018" w:rsidRPr="00AA207C" w:rsidRDefault="00580779" w:rsidP="001C7D4A">
          <w:pPr>
            <w:widowControl/>
            <w:numPr>
              <w:ilvl w:val="0"/>
              <w:numId w:val="21"/>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营销型网站建设</w:t>
          </w:r>
        </w:p>
        <w:p w:rsidR="00580779" w:rsidRPr="00AA207C" w:rsidRDefault="00580779" w:rsidP="001C7D4A">
          <w:pPr>
            <w:widowControl/>
            <w:spacing w:line="360" w:lineRule="auto"/>
            <w:ind w:left="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r w:rsidR="00B35018" w:rsidRPr="00AA207C">
            <w:rPr>
              <w:rFonts w:ascii="宋体" w:hAnsi="宋体" w:cs="宋体" w:hint="eastAsia"/>
              <w:kern w:val="0"/>
              <w:sz w:val="24"/>
              <w:szCs w:val="24"/>
            </w:rPr>
            <w:t>。</w:t>
          </w:r>
        </w:p>
        <w:p w:rsidR="00B35018" w:rsidRPr="00AA207C" w:rsidRDefault="00B35018" w:rsidP="001C7D4A">
          <w:pPr>
            <w:widowControl/>
            <w:spacing w:line="360" w:lineRule="auto"/>
            <w:ind w:firstLineChars="200" w:firstLine="480"/>
            <w:jc w:val="left"/>
            <w:rPr>
              <w:rFonts w:ascii="宋体" w:hAnsi="宋体" w:cs="宋体"/>
              <w:kern w:val="0"/>
              <w:sz w:val="24"/>
              <w:szCs w:val="24"/>
            </w:rPr>
          </w:pPr>
          <w:r w:rsidRPr="00AA207C">
            <w:rPr>
              <w:rFonts w:ascii="宋体" w:hAnsi="宋体" w:cs="宋体" w:hint="eastAsia"/>
              <w:kern w:val="0"/>
              <w:sz w:val="24"/>
              <w:szCs w:val="24"/>
            </w:rPr>
            <w:t>教学目标：本课程是本专业的重要专业课。通过本课程的学习，使学生理解营销型网站的特点、营销型网站要素及营销型网站策划。使学生掌握构建营销型网站的流程，能够独立完成营销型网站的制作。</w:t>
          </w:r>
        </w:p>
        <w:p w:rsidR="00B35018" w:rsidRPr="00AA207C" w:rsidRDefault="00B35018" w:rsidP="001C7D4A">
          <w:pPr>
            <w:widowControl/>
            <w:spacing w:line="360" w:lineRule="auto"/>
            <w:ind w:firstLineChars="200" w:firstLine="480"/>
            <w:jc w:val="left"/>
            <w:rPr>
              <w:rFonts w:ascii="宋体" w:hAnsi="宋体" w:cs="宋体"/>
              <w:kern w:val="0"/>
              <w:sz w:val="24"/>
              <w:szCs w:val="24"/>
            </w:rPr>
          </w:pPr>
          <w:r w:rsidRPr="00AA207C">
            <w:rPr>
              <w:rFonts w:ascii="宋体" w:hAnsi="宋体" w:cs="宋体" w:hint="eastAsia"/>
              <w:kern w:val="0"/>
              <w:sz w:val="24"/>
              <w:szCs w:val="24"/>
            </w:rPr>
            <w:t>课程主要内容：包括营销型网站策划、营销型网站要素及营销型网站特点，营销型网站结构设计、营销型网站前端实现、营销型网站后台实现及主机及域名的选择和购买。</w:t>
          </w:r>
        </w:p>
        <w:p w:rsidR="006F71F6" w:rsidRPr="00AA207C" w:rsidRDefault="006F71F6" w:rsidP="001C7D4A">
          <w:pPr>
            <w:widowControl/>
            <w:numPr>
              <w:ilvl w:val="0"/>
              <w:numId w:val="21"/>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电商平台营销</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r w:rsidR="006F71F6" w:rsidRPr="00AA207C">
            <w:rPr>
              <w:rFonts w:ascii="宋体" w:hAnsi="宋体" w:cs="宋体" w:hint="eastAsia"/>
              <w:kern w:val="0"/>
              <w:sz w:val="24"/>
              <w:szCs w:val="24"/>
            </w:rPr>
            <w:t>。</w:t>
          </w:r>
        </w:p>
        <w:p w:rsidR="00A07B32" w:rsidRPr="00AA207C" w:rsidRDefault="00A07B32" w:rsidP="001C7D4A">
          <w:pPr>
            <w:widowControl/>
            <w:spacing w:line="360" w:lineRule="auto"/>
            <w:ind w:firstLineChars="200" w:firstLine="480"/>
            <w:jc w:val="left"/>
            <w:rPr>
              <w:rFonts w:ascii="宋体" w:hAnsi="宋体" w:cs="宋体"/>
              <w:kern w:val="0"/>
              <w:sz w:val="24"/>
              <w:szCs w:val="24"/>
            </w:rPr>
          </w:pPr>
          <w:r w:rsidRPr="00AA207C">
            <w:rPr>
              <w:rFonts w:ascii="宋体" w:hAnsi="宋体" w:cs="宋体" w:hint="eastAsia"/>
              <w:kern w:val="0"/>
              <w:sz w:val="24"/>
              <w:szCs w:val="24"/>
            </w:rPr>
            <w:lastRenderedPageBreak/>
            <w:t>教学目标：本课程是本专业的重要专业课。通过本课程的学习，使学生熟悉主流电商平台的实际操作，如提高店铺流量的方法、优化直通车的方法、提高流量转化率的方法、提高客服水平的方法等。</w:t>
          </w:r>
        </w:p>
        <w:p w:rsidR="00A07B32" w:rsidRPr="00AA207C" w:rsidRDefault="00A07B32" w:rsidP="001C7D4A">
          <w:pPr>
            <w:widowControl/>
            <w:spacing w:line="360" w:lineRule="auto"/>
            <w:ind w:firstLineChars="200" w:firstLine="480"/>
            <w:jc w:val="left"/>
            <w:rPr>
              <w:sz w:val="24"/>
              <w:szCs w:val="24"/>
            </w:rPr>
          </w:pPr>
          <w:r w:rsidRPr="00AA207C">
            <w:rPr>
              <w:rFonts w:ascii="宋体" w:hAnsi="宋体" w:cs="宋体" w:hint="eastAsia"/>
              <w:kern w:val="0"/>
              <w:sz w:val="24"/>
              <w:szCs w:val="24"/>
            </w:rPr>
            <w:t>课程主要内容：包括电商市场、店铺定位、数据魔方、开店流程、网店配套工具、仓储与配送、店铺装修、编辑宝贝技巧、常用推广方法、打造爆款、用数据驱动营销、客服管理等内容。</w:t>
          </w:r>
        </w:p>
        <w:p w:rsidR="008A1963" w:rsidRPr="00AA207C" w:rsidRDefault="008A1963" w:rsidP="001C7D4A">
          <w:pPr>
            <w:widowControl/>
            <w:numPr>
              <w:ilvl w:val="0"/>
              <w:numId w:val="21"/>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搜索引擎优化与营销（SEO&amp;SEM）</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r w:rsidR="008A1963" w:rsidRPr="00AA207C">
            <w:rPr>
              <w:rFonts w:ascii="宋体" w:hAnsi="宋体" w:cs="宋体" w:hint="eastAsia"/>
              <w:kern w:val="0"/>
              <w:sz w:val="24"/>
              <w:szCs w:val="24"/>
            </w:rPr>
            <w:t>。</w:t>
          </w:r>
        </w:p>
        <w:p w:rsidR="00B80D25" w:rsidRPr="00AA207C" w:rsidRDefault="00B80D25"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教学目标：本课程主要讲授如何提高网站在搜索引擎的排名从而获得更多的免费流量。通过讲述搜索引擎工作原理、网站内部优化、网站外链建设等，使学生了解搜索引擎优化SEO的本质，掌握搜索引擎优化方法，并且将优化方法应用到具体的网站优化实战之中，提高学生的专业素质。同时讲述账户搭建流程、关键词拓展方法、撰写创意、使用精确查词与高级搜索、批量操作、查询重复关键词、使用监控文件夹、百度推广多种优化方法；精通账户结构优化、创意优化、出价及匹配方式优化等营销方法。</w:t>
          </w:r>
        </w:p>
        <w:p w:rsidR="00B80D25" w:rsidRPr="00AA207C" w:rsidRDefault="00B80D25"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课程主要内容：包括搜索引擎工作原理、创建关键词词库、网站结构优化、网站内容优化、外部链接建设、作弊处罚、数据监控与分析等、容竞价入门、帐户操作、数据分析、帐户推广优化、特殊样式、推广工具、客服软件等内容。</w:t>
          </w:r>
        </w:p>
        <w:p w:rsidR="00E84B00" w:rsidRPr="00AA207C" w:rsidRDefault="00E84B00" w:rsidP="001C7D4A">
          <w:pPr>
            <w:widowControl/>
            <w:numPr>
              <w:ilvl w:val="0"/>
              <w:numId w:val="21"/>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基于移动互联网的媒体营销实践</w:t>
          </w:r>
        </w:p>
        <w:p w:rsidR="00E84B00" w:rsidRPr="00AA207C" w:rsidRDefault="00E84B00"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p>
        <w:p w:rsidR="00E84B00" w:rsidRPr="00AA207C" w:rsidRDefault="00E84B00"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教学目标：通过本课程的学习，可以熟悉什么是移动营销、熟悉App营销方法与思路、掌握百度移动统计使用方法、掌握Google Analytics使用方法、掌握如何使用好二维码、掌握二维码营销策划方法、精通公众账号内容策划方法。</w:t>
          </w:r>
        </w:p>
        <w:p w:rsidR="00E84B00" w:rsidRPr="00AA207C" w:rsidRDefault="00E84B00"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课程主要内容：包括初识移动营销、案例解析、数据分析、推广方法、初识二维码营销、使用二维码、策划实战、O2O、初识微信营销、微信公众平台、微信运营策略、增加粉丝的方法、微信营销发展趋势等内容。</w:t>
          </w:r>
        </w:p>
        <w:p w:rsidR="00580779" w:rsidRPr="00AA207C" w:rsidRDefault="00580779" w:rsidP="001C7D4A">
          <w:pPr>
            <w:widowControl/>
            <w:numPr>
              <w:ilvl w:val="0"/>
              <w:numId w:val="21"/>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移动开发技术导论</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r w:rsidR="00E84B00" w:rsidRPr="00AA207C">
            <w:rPr>
              <w:rFonts w:ascii="宋体" w:hAnsi="宋体" w:cs="宋体" w:hint="eastAsia"/>
              <w:kern w:val="0"/>
              <w:sz w:val="24"/>
              <w:szCs w:val="24"/>
            </w:rPr>
            <w:t>。</w:t>
          </w:r>
        </w:p>
        <w:p w:rsidR="00E84B00" w:rsidRPr="00AA207C" w:rsidRDefault="00E84B00"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lastRenderedPageBreak/>
            <w:t>教学目标：通过本课程的学习掌握移动互联网理论技术与开发实例，了解移动互联网基本特征和产业链，拥有移动互联网终端、网络、平台相关技术深入分析能力。</w:t>
          </w:r>
        </w:p>
        <w:p w:rsidR="00E84B00" w:rsidRPr="00AA207C" w:rsidRDefault="00CF4908"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课程主要</w:t>
          </w:r>
          <w:r w:rsidR="00C06765" w:rsidRPr="00AA207C">
            <w:rPr>
              <w:rFonts w:ascii="宋体" w:hAnsi="宋体" w:cs="宋体" w:hint="eastAsia"/>
              <w:kern w:val="0"/>
              <w:sz w:val="24"/>
              <w:szCs w:val="24"/>
            </w:rPr>
            <w:t>内容：包括</w:t>
          </w:r>
          <w:r w:rsidR="00E84B00" w:rsidRPr="00AA207C">
            <w:rPr>
              <w:rFonts w:ascii="宋体" w:hAnsi="宋体" w:cs="宋体" w:hint="eastAsia"/>
              <w:kern w:val="0"/>
              <w:sz w:val="24"/>
              <w:szCs w:val="24"/>
            </w:rPr>
            <w:t>移动互联网发展现状及趋势、移动互联网产业发展机遇、移动互联网的新特征、移动互联网开发新变化、C／S模式和B／S模式、客户体验、终端适配、开发环境、终端轻量化和应用平台化、移动互联网产业链及商业模式、产业链分析、产业链组成、价值网络构建、商业模式、商业模式组成、价值提供、盈利模式、产业定位、移动互联网成功案例、讲解JAVA语言基本语法，面向对象、工具类、集合、多线程、IO流、网络编程。</w:t>
          </w:r>
        </w:p>
        <w:p w:rsidR="00C06765" w:rsidRPr="00AA207C" w:rsidRDefault="00C06765" w:rsidP="001C7D4A">
          <w:pPr>
            <w:widowControl/>
            <w:numPr>
              <w:ilvl w:val="0"/>
              <w:numId w:val="21"/>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Android核心开发技术</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r w:rsidR="00C06765" w:rsidRPr="00AA207C">
            <w:rPr>
              <w:rFonts w:ascii="宋体" w:hAnsi="宋体" w:cs="宋体" w:hint="eastAsia"/>
              <w:kern w:val="0"/>
              <w:sz w:val="24"/>
              <w:szCs w:val="24"/>
            </w:rPr>
            <w:t>。</w:t>
          </w:r>
        </w:p>
        <w:p w:rsidR="00C06765" w:rsidRPr="00AA207C" w:rsidRDefault="00C06765" w:rsidP="001C7D4A">
          <w:pPr>
            <w:widowControl/>
            <w:spacing w:line="360" w:lineRule="auto"/>
            <w:ind w:firstLineChars="200" w:firstLine="480"/>
            <w:jc w:val="left"/>
            <w:rPr>
              <w:rFonts w:ascii="宋体" w:hAnsi="宋体" w:cs="宋体"/>
              <w:kern w:val="0"/>
              <w:sz w:val="24"/>
              <w:szCs w:val="24"/>
            </w:rPr>
          </w:pPr>
          <w:r w:rsidRPr="00AA207C">
            <w:rPr>
              <w:rFonts w:ascii="宋体" w:hAnsi="宋体" w:cs="宋体" w:hint="eastAsia"/>
              <w:kern w:val="0"/>
              <w:sz w:val="24"/>
              <w:szCs w:val="24"/>
            </w:rPr>
            <w:t>教学目标：通过本课程的学习让学生了解Android平台的核心技术，及Android应用开发程序的基本组件等知识。</w:t>
          </w:r>
        </w:p>
        <w:p w:rsidR="00C06765" w:rsidRPr="00AA207C" w:rsidRDefault="00C06765" w:rsidP="001C7D4A">
          <w:pPr>
            <w:widowControl/>
            <w:spacing w:line="360" w:lineRule="auto"/>
            <w:ind w:firstLineChars="200" w:firstLine="480"/>
            <w:jc w:val="left"/>
            <w:rPr>
              <w:rFonts w:ascii="宋体" w:hAnsi="宋体" w:cs="宋体"/>
              <w:kern w:val="0"/>
              <w:sz w:val="24"/>
              <w:szCs w:val="24"/>
            </w:rPr>
          </w:pPr>
          <w:r w:rsidRPr="00AA207C">
            <w:rPr>
              <w:rFonts w:ascii="宋体" w:hAnsi="宋体" w:cs="宋体" w:hint="eastAsia"/>
              <w:kern w:val="0"/>
              <w:sz w:val="24"/>
              <w:szCs w:val="24"/>
            </w:rPr>
            <w:t>课程</w:t>
          </w:r>
          <w:r w:rsidR="00CF4908" w:rsidRPr="00AA207C">
            <w:rPr>
              <w:rFonts w:ascii="宋体" w:hAnsi="宋体" w:cs="宋体" w:hint="eastAsia"/>
              <w:kern w:val="0"/>
              <w:sz w:val="24"/>
              <w:szCs w:val="24"/>
            </w:rPr>
            <w:t>主要</w:t>
          </w:r>
          <w:r w:rsidRPr="00AA207C">
            <w:rPr>
              <w:rFonts w:ascii="宋体" w:hAnsi="宋体" w:cs="宋体" w:hint="eastAsia"/>
              <w:kern w:val="0"/>
              <w:sz w:val="24"/>
              <w:szCs w:val="24"/>
            </w:rPr>
            <w:t>内容：包括Android平台概述、Android开发语言基础及开发环境、、Activity、Intent、资源、Andriod 基本UI组件、数据存储、SQLite数据库、Content Provider、Service、Notfication、Broadcast、Android 多媒体开发。</w:t>
          </w:r>
        </w:p>
        <w:p w:rsidR="00C06765" w:rsidRPr="00AA207C" w:rsidRDefault="00C06765" w:rsidP="001C7D4A">
          <w:pPr>
            <w:widowControl/>
            <w:numPr>
              <w:ilvl w:val="0"/>
              <w:numId w:val="21"/>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Android网络开发技术</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r w:rsidR="00C06765" w:rsidRPr="00AA207C">
            <w:rPr>
              <w:rFonts w:ascii="宋体" w:hAnsi="宋体" w:cs="宋体" w:hint="eastAsia"/>
              <w:kern w:val="0"/>
              <w:sz w:val="24"/>
              <w:szCs w:val="24"/>
            </w:rPr>
            <w:t>。</w:t>
          </w:r>
        </w:p>
        <w:p w:rsidR="00D63485" w:rsidRPr="00AA207C" w:rsidRDefault="00D63485" w:rsidP="001C7D4A">
          <w:pPr>
            <w:widowControl/>
            <w:spacing w:line="360" w:lineRule="auto"/>
            <w:ind w:firstLineChars="200" w:firstLine="480"/>
            <w:jc w:val="left"/>
            <w:rPr>
              <w:rFonts w:ascii="宋体" w:hAnsi="宋体" w:cs="宋体"/>
              <w:kern w:val="0"/>
              <w:sz w:val="24"/>
              <w:szCs w:val="24"/>
            </w:rPr>
          </w:pPr>
          <w:r w:rsidRPr="00AA207C">
            <w:rPr>
              <w:rFonts w:ascii="宋体" w:hAnsi="宋体" w:cs="宋体" w:hint="eastAsia"/>
              <w:kern w:val="0"/>
              <w:sz w:val="24"/>
              <w:szCs w:val="24"/>
            </w:rPr>
            <w:t>教学目标：通过本课程的学习让学生能独立完成Android的一整套设计、开发与发布流程，使其能参与到企业级大型Android的产品策划、设计、开发、测试等各个环节，使学员完全满足或超出相关企业对Android相关人才的需求，让学员能够独立给企业解决实际问题。</w:t>
          </w:r>
        </w:p>
        <w:p w:rsidR="00D63485" w:rsidRPr="00AA207C" w:rsidRDefault="00CF4908" w:rsidP="001C7D4A">
          <w:pPr>
            <w:widowControl/>
            <w:spacing w:line="360" w:lineRule="auto"/>
            <w:ind w:firstLineChars="200" w:firstLine="480"/>
            <w:jc w:val="left"/>
            <w:rPr>
              <w:rFonts w:ascii="宋体" w:hAnsi="宋体" w:cs="宋体"/>
              <w:kern w:val="0"/>
              <w:sz w:val="24"/>
              <w:szCs w:val="24"/>
            </w:rPr>
          </w:pPr>
          <w:r w:rsidRPr="00AA207C">
            <w:rPr>
              <w:rFonts w:ascii="宋体" w:hAnsi="宋体" w:cs="宋体" w:hint="eastAsia"/>
              <w:kern w:val="0"/>
              <w:sz w:val="24"/>
              <w:szCs w:val="24"/>
            </w:rPr>
            <w:t>课程</w:t>
          </w:r>
          <w:r w:rsidR="00D63485" w:rsidRPr="00AA207C">
            <w:rPr>
              <w:rFonts w:ascii="宋体" w:hAnsi="宋体" w:cs="宋体" w:hint="eastAsia"/>
              <w:kern w:val="0"/>
              <w:sz w:val="24"/>
              <w:szCs w:val="24"/>
            </w:rPr>
            <w:t>主要内容：包括App Widget、json&amp;xml解析、Android网络、Android2D绘图和动画、OpenGL ES、传感器(Sensor)、位置服务、手势识别、Android国际化&amp;自适应屏幕、Android性能优化、无线网络、Android Ndk开发、Android应用测试与调试等。</w:t>
          </w:r>
        </w:p>
        <w:p w:rsidR="00580779" w:rsidRPr="00AA207C" w:rsidRDefault="00D63485" w:rsidP="001C7D4A">
          <w:pPr>
            <w:widowControl/>
            <w:numPr>
              <w:ilvl w:val="0"/>
              <w:numId w:val="21"/>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移动服务接口</w:t>
          </w:r>
          <w:r w:rsidR="00580779" w:rsidRPr="00AA207C">
            <w:rPr>
              <w:rFonts w:ascii="宋体" w:eastAsia="宋体" w:hAnsi="宋体" w:cs="宋体" w:hint="eastAsia"/>
              <w:kern w:val="0"/>
              <w:sz w:val="24"/>
              <w:szCs w:val="24"/>
            </w:rPr>
            <w:t>开发技术</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r w:rsidR="00D63485" w:rsidRPr="00AA207C">
            <w:rPr>
              <w:rFonts w:ascii="宋体" w:hAnsi="宋体" w:cs="宋体" w:hint="eastAsia"/>
              <w:kern w:val="0"/>
              <w:sz w:val="24"/>
              <w:szCs w:val="24"/>
            </w:rPr>
            <w:t>。</w:t>
          </w:r>
        </w:p>
        <w:p w:rsidR="00D63485" w:rsidRPr="00AA207C" w:rsidRDefault="00D63485" w:rsidP="001C7D4A">
          <w:pPr>
            <w:widowControl/>
            <w:spacing w:line="360" w:lineRule="auto"/>
            <w:ind w:firstLineChars="200" w:firstLine="480"/>
            <w:jc w:val="left"/>
            <w:rPr>
              <w:rFonts w:ascii="宋体" w:hAnsi="宋体" w:cs="宋体"/>
              <w:kern w:val="0"/>
              <w:sz w:val="24"/>
              <w:szCs w:val="24"/>
            </w:rPr>
          </w:pPr>
          <w:r w:rsidRPr="00AA207C">
            <w:rPr>
              <w:rFonts w:ascii="宋体" w:hAnsi="宋体" w:cs="宋体" w:hint="eastAsia"/>
              <w:kern w:val="0"/>
              <w:sz w:val="24"/>
              <w:szCs w:val="24"/>
            </w:rPr>
            <w:t>教学目标：通过本课程的学习能使用PHP技术来独立完成移动服务端的开发。</w:t>
          </w:r>
        </w:p>
        <w:p w:rsidR="00D63485" w:rsidRPr="00AA207C" w:rsidRDefault="00CF4908" w:rsidP="001C7D4A">
          <w:pPr>
            <w:widowControl/>
            <w:spacing w:line="360" w:lineRule="auto"/>
            <w:ind w:firstLineChars="200" w:firstLine="480"/>
            <w:jc w:val="left"/>
            <w:rPr>
              <w:rFonts w:ascii="宋体" w:hAnsi="宋体" w:cs="宋体"/>
              <w:kern w:val="0"/>
              <w:sz w:val="24"/>
              <w:szCs w:val="24"/>
            </w:rPr>
          </w:pPr>
          <w:r w:rsidRPr="00AA207C">
            <w:rPr>
              <w:rFonts w:ascii="宋体" w:hAnsi="宋体" w:cs="宋体" w:hint="eastAsia"/>
              <w:kern w:val="0"/>
              <w:sz w:val="24"/>
              <w:szCs w:val="24"/>
            </w:rPr>
            <w:lastRenderedPageBreak/>
            <w:t>课程</w:t>
          </w:r>
          <w:r w:rsidR="00D63485" w:rsidRPr="00AA207C">
            <w:rPr>
              <w:rFonts w:ascii="宋体" w:hAnsi="宋体" w:cs="宋体" w:hint="eastAsia"/>
              <w:kern w:val="0"/>
              <w:sz w:val="24"/>
              <w:szCs w:val="24"/>
            </w:rPr>
            <w:t>主要内容：包括HTML、 CSS技术核心、 PHP开发、 MySQL基础、 JavaScript技术、jQuery框架、JSON技术、ThinkPHP框架等。</w:t>
          </w:r>
        </w:p>
        <w:p w:rsidR="00580779" w:rsidRPr="00AA207C" w:rsidRDefault="00580779" w:rsidP="001C7D4A">
          <w:pPr>
            <w:widowControl/>
            <w:numPr>
              <w:ilvl w:val="0"/>
              <w:numId w:val="21"/>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移动</w:t>
          </w:r>
          <w:r w:rsidR="00D63485" w:rsidRPr="00AA207C">
            <w:rPr>
              <w:rFonts w:ascii="宋体" w:eastAsia="宋体" w:hAnsi="宋体" w:cs="宋体" w:hint="eastAsia"/>
              <w:kern w:val="0"/>
              <w:sz w:val="24"/>
              <w:szCs w:val="24"/>
            </w:rPr>
            <w:t>应用</w:t>
          </w:r>
          <w:r w:rsidRPr="00AA207C">
            <w:rPr>
              <w:rFonts w:ascii="宋体" w:eastAsia="宋体" w:hAnsi="宋体" w:cs="宋体" w:hint="eastAsia"/>
              <w:kern w:val="0"/>
              <w:sz w:val="24"/>
              <w:szCs w:val="24"/>
            </w:rPr>
            <w:t>界面设计</w:t>
          </w:r>
        </w:p>
        <w:p w:rsidR="00580779" w:rsidRPr="00AA207C" w:rsidRDefault="00580779"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本课程4学分，课内学时72学时。</w:t>
          </w:r>
        </w:p>
        <w:p w:rsidR="00D63485" w:rsidRPr="00AA207C" w:rsidRDefault="00D63485"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教学目标：本课程为编写Android应用程序UI设计,提供所需要的知识和技能。通过此课程的学习，使学员能够了Android UI设计的方法、技巧、模式、反模式，以及如何实现响应式用户界面设计。</w:t>
          </w:r>
        </w:p>
        <w:p w:rsidR="00580779" w:rsidRPr="00AA207C" w:rsidRDefault="00CF4908" w:rsidP="001C7D4A">
          <w:pPr>
            <w:widowControl/>
            <w:spacing w:line="360" w:lineRule="auto"/>
            <w:ind w:firstLine="420"/>
            <w:jc w:val="left"/>
            <w:rPr>
              <w:rFonts w:ascii="宋体" w:hAnsi="宋体" w:cs="宋体"/>
              <w:kern w:val="0"/>
              <w:sz w:val="24"/>
              <w:szCs w:val="24"/>
            </w:rPr>
          </w:pPr>
          <w:r w:rsidRPr="00AA207C">
            <w:rPr>
              <w:rFonts w:ascii="宋体" w:hAnsi="宋体" w:cs="宋体" w:hint="eastAsia"/>
              <w:kern w:val="0"/>
              <w:sz w:val="24"/>
              <w:szCs w:val="24"/>
            </w:rPr>
            <w:t>课程</w:t>
          </w:r>
          <w:r w:rsidR="00D63485" w:rsidRPr="00AA207C">
            <w:rPr>
              <w:rFonts w:ascii="宋体" w:hAnsi="宋体" w:cs="宋体" w:hint="eastAsia"/>
              <w:kern w:val="0"/>
              <w:sz w:val="24"/>
              <w:szCs w:val="24"/>
            </w:rPr>
            <w:t>主要内容:包括用户界面设计、用户界面设计的工具、移动设备和触摸设备的设计，Android应用的导航结构、主界面应用小部件、通知、物理按键、输入法和传感器设计，以及平台用户界面组件设计、Android资源的管理、Android应用的布局、可缩放的图形、响应式设计，以及如何实现响应式用户界面，用户界面设计模式、用户操作设计模式、导航和布局设计模式、数据设计模式以及用户界面设计的反模式。</w:t>
          </w:r>
          <w:r w:rsidR="00580779" w:rsidRPr="00AA207C">
            <w:rPr>
              <w:rFonts w:ascii="宋体" w:hAnsi="宋体" w:cs="宋体" w:hint="eastAsia"/>
              <w:kern w:val="0"/>
              <w:sz w:val="24"/>
              <w:szCs w:val="24"/>
            </w:rPr>
            <w:t>。</w:t>
          </w:r>
        </w:p>
        <w:p w:rsidR="00580779" w:rsidRPr="00AA207C" w:rsidRDefault="00580779" w:rsidP="001C7D4A">
          <w:pPr>
            <w:widowControl/>
            <w:numPr>
              <w:ilvl w:val="0"/>
              <w:numId w:val="21"/>
            </w:numPr>
            <w:spacing w:line="360" w:lineRule="auto"/>
            <w:jc w:val="left"/>
            <w:rPr>
              <w:rFonts w:ascii="宋体" w:eastAsia="宋体" w:hAnsi="宋体" w:cs="宋体"/>
              <w:kern w:val="0"/>
              <w:sz w:val="24"/>
              <w:szCs w:val="24"/>
            </w:rPr>
          </w:pPr>
          <w:r w:rsidRPr="00AA207C">
            <w:rPr>
              <w:rFonts w:ascii="宋体" w:eastAsia="宋体" w:hAnsi="宋体" w:cs="宋体" w:hint="eastAsia"/>
              <w:kern w:val="0"/>
              <w:sz w:val="24"/>
              <w:szCs w:val="24"/>
            </w:rPr>
            <w:t>Oracle数据库编程</w:t>
          </w:r>
        </w:p>
        <w:p w:rsidR="00580779" w:rsidRPr="00AA207C" w:rsidRDefault="00580779" w:rsidP="001C7D4A">
          <w:pPr>
            <w:spacing w:line="360" w:lineRule="auto"/>
            <w:ind w:firstLineChars="200" w:firstLine="480"/>
            <w:rPr>
              <w:rFonts w:ascii="宋体" w:hAnsi="宋体" w:cs="宋体"/>
              <w:kern w:val="0"/>
              <w:sz w:val="24"/>
              <w:szCs w:val="24"/>
            </w:rPr>
          </w:pPr>
          <w:r w:rsidRPr="00AA207C">
            <w:rPr>
              <w:rFonts w:ascii="宋体" w:hAnsi="宋体" w:cs="宋体" w:hint="eastAsia"/>
              <w:kern w:val="0"/>
              <w:sz w:val="24"/>
              <w:szCs w:val="24"/>
            </w:rPr>
            <w:t>本课程4学分，课内学时72学时。</w:t>
          </w:r>
        </w:p>
        <w:p w:rsidR="00D63485" w:rsidRPr="00AA207C" w:rsidRDefault="00D63485" w:rsidP="001C7D4A">
          <w:pPr>
            <w:spacing w:line="360" w:lineRule="auto"/>
            <w:ind w:firstLineChars="200" w:firstLine="480"/>
            <w:rPr>
              <w:rFonts w:ascii="宋体" w:hAnsi="宋体" w:cs="宋体"/>
              <w:kern w:val="0"/>
              <w:sz w:val="24"/>
              <w:szCs w:val="24"/>
            </w:rPr>
          </w:pPr>
          <w:r w:rsidRPr="00AA207C">
            <w:rPr>
              <w:rFonts w:ascii="宋体" w:hAnsi="宋体" w:cs="宋体" w:hint="eastAsia"/>
              <w:kern w:val="0"/>
              <w:sz w:val="24"/>
              <w:szCs w:val="24"/>
            </w:rPr>
            <w:t>教学目标：本课程将向学员全面介绍数据服务器技术，涉及到关系数据库和对象数据库的概念以及功能强大的SQL编程语言，学员将学习如何创建和维护数据库对象以及如何存储、提取、和操作数据。</w:t>
          </w:r>
        </w:p>
        <w:p w:rsidR="00580779" w:rsidRDefault="00CF4908" w:rsidP="001C7D4A">
          <w:pPr>
            <w:spacing w:line="360" w:lineRule="auto"/>
            <w:ind w:firstLineChars="200" w:firstLine="480"/>
            <w:rPr>
              <w:rFonts w:ascii="宋体" w:hAnsi="宋体" w:cs="宋体"/>
              <w:kern w:val="0"/>
              <w:sz w:val="24"/>
              <w:szCs w:val="24"/>
            </w:rPr>
          </w:pPr>
          <w:r w:rsidRPr="00AA207C">
            <w:rPr>
              <w:rFonts w:ascii="宋体" w:hAnsi="宋体" w:cs="宋体" w:hint="eastAsia"/>
              <w:kern w:val="0"/>
              <w:sz w:val="24"/>
              <w:szCs w:val="24"/>
            </w:rPr>
            <w:t>课程</w:t>
          </w:r>
          <w:r w:rsidR="00D63485" w:rsidRPr="00AA207C">
            <w:rPr>
              <w:rFonts w:ascii="宋体" w:hAnsi="宋体" w:cs="宋体" w:hint="eastAsia"/>
              <w:kern w:val="0"/>
              <w:sz w:val="24"/>
              <w:szCs w:val="24"/>
            </w:rPr>
            <w:t>主要内容：包括：Oracle数据库基础、编写简单的查询语句、限制数据和对数据排序、单行函数、多表查询、分组函数、子查询、数据操作与事务控制、表和约束、其他数据库对象、PL-SQL编程、程序控制结构、游标、异常处理、存储过程、函数、包、触发器等。</w:t>
          </w:r>
        </w:p>
        <w:p w:rsidR="00A6036C" w:rsidRDefault="00A6036C" w:rsidP="00A6036C">
          <w:pPr>
            <w:widowControl/>
            <w:numPr>
              <w:ilvl w:val="0"/>
              <w:numId w:val="21"/>
            </w:numPr>
            <w:spacing w:line="360" w:lineRule="auto"/>
            <w:jc w:val="left"/>
            <w:rPr>
              <w:rFonts w:ascii="宋体" w:eastAsia="宋体" w:hAnsi="宋体" w:cs="宋体"/>
              <w:kern w:val="0"/>
              <w:sz w:val="24"/>
              <w:szCs w:val="24"/>
            </w:rPr>
          </w:pPr>
          <w:bookmarkStart w:id="72" w:name="_Toc410389245"/>
          <w:r w:rsidRPr="00A6036C">
            <w:rPr>
              <w:rFonts w:ascii="宋体" w:eastAsia="宋体" w:hAnsi="宋体" w:cs="宋体"/>
              <w:kern w:val="0"/>
              <w:sz w:val="24"/>
              <w:szCs w:val="24"/>
            </w:rPr>
            <w:t>Web界面设计与制作</w:t>
          </w:r>
          <w:r w:rsidRPr="00A6036C">
            <w:rPr>
              <w:rFonts w:ascii="宋体" w:eastAsia="宋体" w:hAnsi="宋体" w:cs="宋体"/>
              <w:kern w:val="0"/>
              <w:sz w:val="24"/>
              <w:szCs w:val="24"/>
            </w:rPr>
            <w:br/>
            <w:t>本课程4学分，课内学时72学时。</w:t>
          </w:r>
        </w:p>
        <w:p w:rsidR="00A6036C" w:rsidRPr="00A6036C" w:rsidRDefault="00A6036C" w:rsidP="00A6036C">
          <w:pPr>
            <w:widowControl/>
            <w:spacing w:line="360" w:lineRule="auto"/>
            <w:ind w:firstLineChars="200" w:firstLine="480"/>
            <w:jc w:val="left"/>
            <w:rPr>
              <w:rFonts w:ascii="宋体" w:eastAsia="宋体" w:hAnsi="宋体" w:cs="宋体"/>
              <w:kern w:val="0"/>
              <w:sz w:val="24"/>
              <w:szCs w:val="24"/>
            </w:rPr>
          </w:pPr>
          <w:r w:rsidRPr="00AA207C">
            <w:rPr>
              <w:rFonts w:ascii="宋体" w:hAnsi="宋体" w:cs="宋体" w:hint="eastAsia"/>
              <w:kern w:val="0"/>
              <w:sz w:val="24"/>
              <w:szCs w:val="24"/>
            </w:rPr>
            <w:t>教学目标：</w:t>
          </w:r>
          <w:r w:rsidRPr="00A6036C">
            <w:rPr>
              <w:rFonts w:ascii="宋体" w:eastAsia="宋体" w:hAnsi="宋体" w:cs="宋体"/>
              <w:kern w:val="0"/>
              <w:sz w:val="24"/>
              <w:szCs w:val="24"/>
            </w:rPr>
            <w:t>通过本课程的学习使学生掌握设计工具Firework的使用，HTML和CSS的基本知识和设计技巧，掌握JavaScript的基本知识和应用，掌握网页设计的原则和方法，使学生具备Web应用系统的静态网页设计能力。为下一步的学习和开发奠定基础，并以此来指导学习者从事实际工作，能够学有所用。</w:t>
          </w:r>
          <w:r w:rsidRPr="00A6036C">
            <w:rPr>
              <w:rFonts w:ascii="宋体" w:eastAsia="宋体" w:hAnsi="宋体" w:cs="宋体"/>
              <w:kern w:val="0"/>
              <w:sz w:val="24"/>
              <w:szCs w:val="24"/>
            </w:rPr>
            <w:br/>
          </w:r>
          <w:r>
            <w:rPr>
              <w:rFonts w:ascii="宋体" w:eastAsia="宋体" w:hAnsi="宋体" w:cs="宋体" w:hint="eastAsia"/>
              <w:kern w:val="0"/>
              <w:sz w:val="24"/>
              <w:szCs w:val="24"/>
            </w:rPr>
            <w:t xml:space="preserve">   </w:t>
          </w:r>
          <w:r w:rsidRPr="00A6036C">
            <w:rPr>
              <w:rFonts w:ascii="宋体" w:eastAsia="宋体" w:hAnsi="宋体" w:cs="宋体"/>
              <w:kern w:val="0"/>
              <w:sz w:val="24"/>
              <w:szCs w:val="24"/>
            </w:rPr>
            <w:t>课程主要内容包括：Fireworks图形工具、Fireworks文字工具和参数、</w:t>
          </w:r>
          <w:r w:rsidRPr="00A6036C">
            <w:rPr>
              <w:rFonts w:ascii="宋体" w:eastAsia="宋体" w:hAnsi="宋体" w:cs="宋体"/>
              <w:kern w:val="0"/>
              <w:sz w:val="24"/>
              <w:szCs w:val="24"/>
            </w:rPr>
            <w:lastRenderedPageBreak/>
            <w:t>Fireworks切图工具、Fireworks制作GIF动画、Fireworks和Dreamweaver的结合使用、网页设计理念和原则等。HTML和CSS的基本知识、JavaScript、网页设计的原则和方法。</w:t>
          </w:r>
        </w:p>
        <w:p w:rsidR="009C3D60" w:rsidRPr="00AA207C" w:rsidRDefault="008812AE" w:rsidP="00580779">
          <w:pPr>
            <w:pStyle w:val="2"/>
          </w:pPr>
          <w:r>
            <w:rPr>
              <w:noProof/>
            </w:rPr>
            <w:drawing>
              <wp:anchor distT="0" distB="0" distL="114300" distR="114300" simplePos="0" relativeHeight="251658240" behindDoc="1" locked="0" layoutInCell="1" allowOverlap="1" wp14:anchorId="762CE73B" wp14:editId="33AFBE71">
                <wp:simplePos x="0" y="0"/>
                <wp:positionH relativeFrom="column">
                  <wp:posOffset>-308987</wp:posOffset>
                </wp:positionH>
                <wp:positionV relativeFrom="page">
                  <wp:posOffset>2275952</wp:posOffset>
                </wp:positionV>
                <wp:extent cx="6258957" cy="7817617"/>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66436" cy="7826959"/>
                        </a:xfrm>
                        <a:prstGeom prst="rect">
                          <a:avLst/>
                        </a:prstGeom>
                        <a:noFill/>
                      </pic:spPr>
                    </pic:pic>
                  </a:graphicData>
                </a:graphic>
                <wp14:sizeRelH relativeFrom="page">
                  <wp14:pctWidth>0</wp14:pctWidth>
                </wp14:sizeRelH>
                <wp14:sizeRelV relativeFrom="page">
                  <wp14:pctHeight>0</wp14:pctHeight>
                </wp14:sizeRelV>
              </wp:anchor>
            </w:drawing>
          </w:r>
          <w:r w:rsidR="00A6036C">
            <w:rPr>
              <w:rFonts w:hint="eastAsia"/>
            </w:rPr>
            <w:t>七</w:t>
          </w:r>
          <w:r w:rsidR="009C3D60" w:rsidRPr="00AA207C">
            <w:rPr>
              <w:rFonts w:hint="eastAsia"/>
            </w:rPr>
            <w:t>、专业规则表</w:t>
          </w:r>
          <w:bookmarkEnd w:id="72"/>
        </w:p>
        <w:p w:rsidR="00D62650" w:rsidRPr="00AA207C" w:rsidRDefault="00CF141C" w:rsidP="009C3D60"/>
      </w:sdtContent>
    </w:sdt>
    <w:p w:rsidR="00B66C32" w:rsidRPr="00AA207C" w:rsidRDefault="00B66C32" w:rsidP="009C3D60"/>
    <w:p w:rsidR="000A17C1" w:rsidRPr="00AA207C" w:rsidRDefault="000A17C1" w:rsidP="009C3D60"/>
    <w:p w:rsidR="004A412A" w:rsidRPr="00AA207C" w:rsidRDefault="004A412A" w:rsidP="009C3D60"/>
    <w:p w:rsidR="00AE2763" w:rsidRPr="00AA207C" w:rsidRDefault="00AE2763">
      <w:pPr>
        <w:widowControl/>
        <w:jc w:val="left"/>
      </w:pPr>
      <w:r w:rsidRPr="00AA207C">
        <w:br w:type="page"/>
      </w:r>
    </w:p>
    <w:sdt>
      <w:sdtPr>
        <w:rPr>
          <w:b w:val="0"/>
          <w:bCs w:val="0"/>
          <w:kern w:val="2"/>
          <w:sz w:val="21"/>
          <w:szCs w:val="22"/>
        </w:rPr>
        <w:id w:val="1573767665"/>
        <w:docPartObj>
          <w:docPartGallery w:val="Cover Pages"/>
          <w:docPartUnique/>
        </w:docPartObj>
      </w:sdtPr>
      <w:sdtEndPr/>
      <w:sdtContent>
        <w:bookmarkStart w:id="73" w:name="_Toc410319465" w:displacedByCustomXml="prev"/>
        <w:bookmarkStart w:id="74" w:name="_Toc410306263" w:displacedByCustomXml="prev"/>
        <w:bookmarkStart w:id="75" w:name="_Toc410305710" w:displacedByCustomXml="prev"/>
        <w:bookmarkStart w:id="76" w:name="_Toc410389246" w:displacedByCustomXml="prev"/>
        <w:p w:rsidR="008812AE" w:rsidRDefault="008812AE" w:rsidP="008812AE">
          <w:pPr>
            <w:pStyle w:val="1"/>
            <w:jc w:val="left"/>
            <w:rPr>
              <w:b w:val="0"/>
              <w:bCs w:val="0"/>
              <w:kern w:val="2"/>
              <w:sz w:val="21"/>
              <w:szCs w:val="22"/>
            </w:rPr>
          </w:pPr>
          <w:r w:rsidRPr="008812AE">
            <w:rPr>
              <w:noProof/>
            </w:rPr>
            <w:drawing>
              <wp:inline distT="0" distB="0" distL="0" distR="0">
                <wp:extent cx="6018466" cy="7877908"/>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28027" cy="7890423"/>
                        </a:xfrm>
                        <a:prstGeom prst="rect">
                          <a:avLst/>
                        </a:prstGeom>
                        <a:noFill/>
                        <a:ln>
                          <a:noFill/>
                        </a:ln>
                      </pic:spPr>
                    </pic:pic>
                  </a:graphicData>
                </a:graphic>
              </wp:inline>
            </w:drawing>
          </w:r>
        </w:p>
        <w:p w:rsidR="008812AE" w:rsidRDefault="008812AE" w:rsidP="008812AE">
          <w:pPr>
            <w:pStyle w:val="1"/>
            <w:rPr>
              <w:b w:val="0"/>
              <w:bCs w:val="0"/>
              <w:kern w:val="2"/>
              <w:sz w:val="21"/>
              <w:szCs w:val="22"/>
            </w:rPr>
          </w:pPr>
        </w:p>
        <w:p w:rsidR="00AE2763" w:rsidRPr="00AA207C" w:rsidRDefault="005E39D1" w:rsidP="00AE2763">
          <w:pPr>
            <w:pStyle w:val="1"/>
            <w:jc w:val="center"/>
          </w:pPr>
          <w:r w:rsidRPr="00AA207C">
            <w:rPr>
              <w:rFonts w:hint="eastAsia"/>
            </w:rPr>
            <w:lastRenderedPageBreak/>
            <w:t>数字媒体技术</w:t>
          </w:r>
          <w:r w:rsidR="00AE2763" w:rsidRPr="00AA207C">
            <w:rPr>
              <w:rFonts w:hint="eastAsia"/>
            </w:rPr>
            <w:t>专业实施方案</w:t>
          </w:r>
          <w:bookmarkEnd w:id="76"/>
          <w:bookmarkEnd w:id="75"/>
          <w:bookmarkEnd w:id="74"/>
          <w:bookmarkEnd w:id="73"/>
        </w:p>
        <w:p w:rsidR="00AE2763" w:rsidRPr="00AA207C" w:rsidRDefault="00CF141C" w:rsidP="00AE2763"/>
      </w:sdtContent>
    </w:sdt>
    <w:p w:rsidR="00AE2763" w:rsidRPr="00AA207C" w:rsidRDefault="00AE2763" w:rsidP="00AE2763">
      <w:pPr>
        <w:pStyle w:val="2"/>
        <w:jc w:val="center"/>
        <w:rPr>
          <w:kern w:val="44"/>
        </w:rPr>
      </w:pPr>
      <w:bookmarkStart w:id="77" w:name="_Toc400725440"/>
      <w:bookmarkStart w:id="78" w:name="_Toc410305473"/>
      <w:bookmarkStart w:id="79" w:name="_Toc410305570"/>
      <w:bookmarkStart w:id="80" w:name="_Toc410305711"/>
      <w:bookmarkStart w:id="81" w:name="_Toc410306264"/>
      <w:bookmarkStart w:id="82" w:name="_Toc410317207"/>
      <w:bookmarkStart w:id="83" w:name="_Toc410319466"/>
      <w:bookmarkStart w:id="84" w:name="_Toc410389247"/>
      <w:r w:rsidRPr="00AA207C">
        <w:rPr>
          <w:rFonts w:hint="eastAsia"/>
          <w:kern w:val="44"/>
        </w:rPr>
        <w:t>前言</w:t>
      </w:r>
      <w:bookmarkEnd w:id="77"/>
      <w:bookmarkEnd w:id="78"/>
      <w:bookmarkEnd w:id="79"/>
      <w:bookmarkEnd w:id="80"/>
      <w:bookmarkEnd w:id="81"/>
      <w:bookmarkEnd w:id="82"/>
      <w:bookmarkEnd w:id="83"/>
      <w:bookmarkEnd w:id="84"/>
    </w:p>
    <w:p w:rsidR="00AE2763" w:rsidRPr="00AA207C" w:rsidRDefault="00AE2763" w:rsidP="00AE2763">
      <w:pPr>
        <w:spacing w:line="360" w:lineRule="auto"/>
        <w:ind w:firstLineChars="200" w:firstLine="480"/>
        <w:rPr>
          <w:rFonts w:asciiTheme="minorEastAsia" w:hAnsiTheme="minorEastAsia"/>
          <w:sz w:val="24"/>
          <w:szCs w:val="24"/>
        </w:rPr>
      </w:pPr>
      <w:r w:rsidRPr="00AA207C">
        <w:rPr>
          <w:rFonts w:asciiTheme="minorEastAsia" w:hAnsiTheme="minorEastAsia" w:hint="eastAsia"/>
          <w:sz w:val="24"/>
          <w:szCs w:val="24"/>
        </w:rPr>
        <w:t>专业教学实施方案是根据专业教学计划制定的指导性教学文件，是实施专业教学、规范专业教学管理、推进专业教学改革和落实专业培养目标的重要依据。</w:t>
      </w:r>
      <w:r w:rsidR="00124894" w:rsidRPr="00AA207C">
        <w:rPr>
          <w:rFonts w:asciiTheme="minorEastAsia" w:hAnsiTheme="minorEastAsia" w:hint="eastAsia"/>
          <w:sz w:val="24"/>
          <w:szCs w:val="24"/>
        </w:rPr>
        <w:t>数字媒体技术</w:t>
      </w:r>
      <w:r w:rsidRPr="00AA207C">
        <w:rPr>
          <w:rFonts w:asciiTheme="minorEastAsia" w:hAnsiTheme="minorEastAsia" w:hint="eastAsia"/>
          <w:sz w:val="24"/>
          <w:szCs w:val="24"/>
        </w:rPr>
        <w:t>专业（专科）的教学实施方案包含以下内容：专业特色、开办本专业的条件、人才培养模式改革思路、课程开设指导、实践教学要求与实践教学保障、教学支持服务和教学质量监控要求。</w:t>
      </w:r>
    </w:p>
    <w:p w:rsidR="00AE2763" w:rsidRPr="00AA207C" w:rsidRDefault="00AE2763" w:rsidP="00AE2763">
      <w:pPr>
        <w:spacing w:line="360" w:lineRule="auto"/>
        <w:ind w:firstLineChars="200" w:firstLine="480"/>
        <w:rPr>
          <w:rFonts w:asciiTheme="minorEastAsia" w:hAnsiTheme="minorEastAsia"/>
          <w:sz w:val="24"/>
          <w:szCs w:val="24"/>
        </w:rPr>
      </w:pPr>
    </w:p>
    <w:p w:rsidR="00124894" w:rsidRPr="00AA207C" w:rsidRDefault="00124894" w:rsidP="00124894">
      <w:pPr>
        <w:pStyle w:val="2"/>
      </w:pPr>
      <w:bookmarkStart w:id="85" w:name="_Toc410389248"/>
      <w:r w:rsidRPr="00AA207C">
        <w:rPr>
          <w:rFonts w:hint="eastAsia"/>
        </w:rPr>
        <w:t>一、专业教学特点</w:t>
      </w:r>
      <w:bookmarkEnd w:id="85"/>
    </w:p>
    <w:p w:rsidR="00781B71" w:rsidRPr="00AA207C" w:rsidRDefault="00781B71" w:rsidP="00781B71">
      <w:pPr>
        <w:snapToGrid w:val="0"/>
        <w:spacing w:line="360" w:lineRule="auto"/>
        <w:rPr>
          <w:rFonts w:asciiTheme="majorEastAsia" w:eastAsiaTheme="majorEastAsia" w:hAnsiTheme="majorEastAsia"/>
          <w:b/>
          <w:bCs/>
          <w:sz w:val="24"/>
          <w:szCs w:val="24"/>
        </w:rPr>
      </w:pPr>
      <w:r w:rsidRPr="00AA207C">
        <w:rPr>
          <w:rFonts w:asciiTheme="majorEastAsia" w:eastAsiaTheme="majorEastAsia" w:hAnsiTheme="majorEastAsia" w:hint="eastAsia"/>
          <w:b/>
          <w:bCs/>
          <w:sz w:val="24"/>
          <w:szCs w:val="24"/>
        </w:rPr>
        <w:t>1.</w:t>
      </w:r>
      <w:r w:rsidRPr="00AA207C">
        <w:rPr>
          <w:rFonts w:hint="eastAsia"/>
          <w:b/>
        </w:rPr>
        <w:t xml:space="preserve"> </w:t>
      </w:r>
      <w:r w:rsidRPr="00AA207C">
        <w:rPr>
          <w:rFonts w:asciiTheme="majorEastAsia" w:eastAsiaTheme="majorEastAsia" w:hAnsiTheme="majorEastAsia" w:hint="eastAsia"/>
          <w:b/>
          <w:bCs/>
          <w:sz w:val="24"/>
          <w:szCs w:val="24"/>
        </w:rPr>
        <w:t>生源特点</w:t>
      </w:r>
    </w:p>
    <w:p w:rsidR="00124894" w:rsidRPr="00AA207C" w:rsidRDefault="00124894" w:rsidP="00124894">
      <w:pPr>
        <w:snapToGrid w:val="0"/>
        <w:spacing w:line="360" w:lineRule="auto"/>
        <w:ind w:firstLineChars="200" w:firstLine="480"/>
        <w:rPr>
          <w:rFonts w:asciiTheme="majorEastAsia" w:eastAsiaTheme="majorEastAsia" w:hAnsiTheme="majorEastAsia"/>
          <w:bCs/>
          <w:sz w:val="24"/>
          <w:szCs w:val="24"/>
        </w:rPr>
      </w:pPr>
      <w:r w:rsidRPr="00AA207C">
        <w:rPr>
          <w:rFonts w:asciiTheme="majorEastAsia" w:eastAsiaTheme="majorEastAsia" w:hAnsiTheme="majorEastAsia" w:hint="eastAsia"/>
          <w:bCs/>
          <w:sz w:val="24"/>
          <w:szCs w:val="24"/>
        </w:rPr>
        <w:t>本专业的学生主要由高中或中专毕业学生，以及有志于从事数字媒体技术相关工作的在职人员</w:t>
      </w:r>
      <w:r w:rsidR="009328BA" w:rsidRPr="00AA207C">
        <w:rPr>
          <w:rFonts w:asciiTheme="majorEastAsia" w:eastAsiaTheme="majorEastAsia" w:hAnsiTheme="majorEastAsia" w:hint="eastAsia"/>
          <w:bCs/>
          <w:sz w:val="24"/>
          <w:szCs w:val="24"/>
        </w:rPr>
        <w:t>构成</w:t>
      </w:r>
      <w:r w:rsidRPr="00AA207C">
        <w:rPr>
          <w:rFonts w:asciiTheme="majorEastAsia" w:eastAsiaTheme="majorEastAsia" w:hAnsiTheme="majorEastAsia" w:hint="eastAsia"/>
          <w:bCs/>
          <w:sz w:val="24"/>
          <w:szCs w:val="24"/>
        </w:rPr>
        <w:t>。</w:t>
      </w:r>
    </w:p>
    <w:p w:rsidR="00124894" w:rsidRPr="00AA207C" w:rsidRDefault="00124894" w:rsidP="00781B71">
      <w:pPr>
        <w:snapToGrid w:val="0"/>
        <w:spacing w:line="360" w:lineRule="auto"/>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2</w:t>
      </w:r>
      <w:r w:rsidRPr="00AA207C">
        <w:rPr>
          <w:rFonts w:asciiTheme="majorEastAsia" w:eastAsiaTheme="majorEastAsia" w:hAnsiTheme="majorEastAsia" w:hint="eastAsia"/>
          <w:b/>
          <w:bCs/>
          <w:sz w:val="24"/>
          <w:szCs w:val="24"/>
        </w:rPr>
        <w:t>．课程特点</w:t>
      </w:r>
    </w:p>
    <w:p w:rsidR="009328BA" w:rsidRPr="00AA207C" w:rsidRDefault="009328BA" w:rsidP="009328BA">
      <w:pPr>
        <w:spacing w:line="360" w:lineRule="auto"/>
        <w:ind w:firstLineChars="200" w:firstLine="480"/>
        <w:rPr>
          <w:rFonts w:ascii="Times New Roman" w:hAnsiTheme="minorEastAsia" w:cs="Times New Roman"/>
          <w:sz w:val="24"/>
          <w:szCs w:val="24"/>
        </w:rPr>
      </w:pPr>
      <w:r w:rsidRPr="00AA207C">
        <w:rPr>
          <w:rFonts w:ascii="Times New Roman" w:hAnsi="Times New Roman" w:cs="Times New Roman"/>
          <w:sz w:val="24"/>
          <w:szCs w:val="24"/>
        </w:rPr>
        <w:t>(1)</w:t>
      </w:r>
      <w:r w:rsidRPr="00AA207C">
        <w:rPr>
          <w:rFonts w:ascii="Times New Roman" w:hAnsiTheme="minorEastAsia" w:cs="Times New Roman"/>
          <w:sz w:val="24"/>
          <w:szCs w:val="24"/>
        </w:rPr>
        <w:t>以文本教学为主的课程：</w:t>
      </w:r>
      <w:r w:rsidR="00E666D6" w:rsidRPr="00AA207C">
        <w:rPr>
          <w:rFonts w:ascii="Times New Roman" w:hAnsiTheme="minorEastAsia" w:cs="Times New Roman" w:hint="eastAsia"/>
          <w:sz w:val="24"/>
          <w:szCs w:val="24"/>
        </w:rPr>
        <w:t>包括</w:t>
      </w:r>
      <w:r w:rsidRPr="00AA207C">
        <w:rPr>
          <w:rFonts w:ascii="Times New Roman" w:hAnsiTheme="minorEastAsia" w:cs="Times New Roman" w:hint="eastAsia"/>
          <w:sz w:val="24"/>
          <w:szCs w:val="24"/>
        </w:rPr>
        <w:t>国家开放大学学习指南、中国特色社会主义理论体系概论、高等数学基础、计算机应用基础、英语Ⅰ</w:t>
      </w:r>
      <w:r w:rsidR="00E60FF2" w:rsidRPr="00AA207C">
        <w:rPr>
          <w:rFonts w:ascii="Times New Roman" w:hAnsiTheme="minorEastAsia" w:cs="Times New Roman" w:hint="eastAsia"/>
          <w:sz w:val="24"/>
          <w:szCs w:val="24"/>
        </w:rPr>
        <w:t>(1)</w:t>
      </w:r>
      <w:r w:rsidR="00E60FF2" w:rsidRPr="00AA207C">
        <w:rPr>
          <w:rFonts w:ascii="Times New Roman" w:hAnsiTheme="minorEastAsia" w:cs="Times New Roman" w:hint="eastAsia"/>
          <w:sz w:val="24"/>
          <w:szCs w:val="24"/>
        </w:rPr>
        <w:tab/>
      </w:r>
      <w:r w:rsidR="00E60FF2" w:rsidRPr="00AA207C">
        <w:rPr>
          <w:rFonts w:ascii="Times New Roman" w:hAnsiTheme="minorEastAsia" w:cs="Times New Roman" w:hint="eastAsia"/>
          <w:sz w:val="24"/>
          <w:szCs w:val="24"/>
        </w:rPr>
        <w:t>等</w:t>
      </w:r>
      <w:r w:rsidR="00BA58D2" w:rsidRPr="00AA207C">
        <w:rPr>
          <w:rFonts w:ascii="Times New Roman" w:hAnsiTheme="minorEastAsia" w:cs="Times New Roman"/>
          <w:sz w:val="24"/>
          <w:szCs w:val="24"/>
        </w:rPr>
        <w:t>主要</w:t>
      </w:r>
      <w:r w:rsidR="00BA58D2" w:rsidRPr="00AA207C">
        <w:rPr>
          <w:rFonts w:ascii="Times New Roman" w:hAnsiTheme="minorEastAsia" w:cs="Times New Roman" w:hint="eastAsia"/>
          <w:sz w:val="24"/>
          <w:szCs w:val="24"/>
        </w:rPr>
        <w:t>公共</w:t>
      </w:r>
      <w:r w:rsidR="00BA58D2" w:rsidRPr="00AA207C">
        <w:rPr>
          <w:rFonts w:ascii="Times New Roman" w:hAnsiTheme="minorEastAsia" w:cs="Times New Roman"/>
          <w:sz w:val="24"/>
          <w:szCs w:val="24"/>
        </w:rPr>
        <w:t>基础课</w:t>
      </w:r>
      <w:r w:rsidR="00E60FF2" w:rsidRPr="00AA207C">
        <w:rPr>
          <w:rFonts w:ascii="Times New Roman" w:hAnsiTheme="minorEastAsia" w:cs="Times New Roman" w:hint="eastAsia"/>
          <w:sz w:val="24"/>
          <w:szCs w:val="24"/>
        </w:rPr>
        <w:t>。</w:t>
      </w:r>
      <w:r w:rsidRPr="00AA207C">
        <w:rPr>
          <w:rFonts w:ascii="Times New Roman" w:hAnsiTheme="minorEastAsia" w:cs="Times New Roman"/>
          <w:sz w:val="24"/>
          <w:szCs w:val="24"/>
        </w:rPr>
        <w:t>这些课程的设置旨在培养学生良好的文化修养、掌握运筹学基础知识</w:t>
      </w:r>
      <w:r w:rsidR="00E60FF2" w:rsidRPr="00AA207C">
        <w:rPr>
          <w:rFonts w:ascii="Times New Roman" w:hAnsiTheme="minorEastAsia" w:cs="Times New Roman" w:hint="eastAsia"/>
          <w:sz w:val="24"/>
          <w:szCs w:val="24"/>
        </w:rPr>
        <w:t>。</w:t>
      </w:r>
      <w:r w:rsidRPr="00AA207C">
        <w:rPr>
          <w:rFonts w:ascii="Times New Roman" w:hAnsiTheme="minorEastAsia" w:cs="Times New Roman"/>
          <w:sz w:val="24"/>
          <w:szCs w:val="24"/>
        </w:rPr>
        <w:t>在教学内容上应突出知识性和应用性，在教学手段上可利用现有的远程教学手段，以文本教学为主。</w:t>
      </w:r>
    </w:p>
    <w:p w:rsidR="009328BA" w:rsidRPr="00AA207C" w:rsidRDefault="009328BA" w:rsidP="00E60FF2">
      <w:pPr>
        <w:spacing w:line="360" w:lineRule="auto"/>
        <w:ind w:firstLineChars="200" w:firstLine="480"/>
        <w:rPr>
          <w:rFonts w:ascii="Times New Roman" w:hAnsiTheme="minorEastAsia" w:cs="Times New Roman"/>
          <w:sz w:val="24"/>
          <w:szCs w:val="24"/>
        </w:rPr>
      </w:pPr>
      <w:r w:rsidRPr="00AA207C">
        <w:rPr>
          <w:rFonts w:ascii="Times New Roman" w:hAnsi="Times New Roman" w:cs="Times New Roman"/>
          <w:sz w:val="24"/>
          <w:szCs w:val="24"/>
        </w:rPr>
        <w:t>(2)</w:t>
      </w:r>
      <w:r w:rsidRPr="00AA207C">
        <w:rPr>
          <w:rFonts w:ascii="Times New Roman" w:hAnsiTheme="minorEastAsia" w:cs="Times New Roman"/>
          <w:sz w:val="24"/>
          <w:szCs w:val="24"/>
        </w:rPr>
        <w:t>文本教学和实操性教学相结合的课程：</w:t>
      </w:r>
      <w:r w:rsidR="00BA58D2" w:rsidRPr="00AA207C">
        <w:rPr>
          <w:rFonts w:ascii="Times New Roman" w:hAnsiTheme="minorEastAsia" w:cs="Times New Roman" w:hint="eastAsia"/>
          <w:sz w:val="24"/>
          <w:szCs w:val="24"/>
        </w:rPr>
        <w:t>包括</w:t>
      </w:r>
      <w:r w:rsidR="00E60FF2" w:rsidRPr="00AA207C">
        <w:rPr>
          <w:rFonts w:ascii="Times New Roman" w:hAnsiTheme="minorEastAsia" w:cs="Times New Roman" w:hint="eastAsia"/>
          <w:sz w:val="24"/>
          <w:szCs w:val="24"/>
        </w:rPr>
        <w:t>动画创意与设计、图形图像处理技术、移动应用设计基础、商业设计流程与规范、多媒体技术基础等</w:t>
      </w:r>
      <w:r w:rsidR="00BA58D2" w:rsidRPr="00AA207C">
        <w:rPr>
          <w:rFonts w:ascii="Times New Roman" w:hAnsiTheme="minorEastAsia" w:cs="Times New Roman"/>
          <w:sz w:val="24"/>
          <w:szCs w:val="24"/>
        </w:rPr>
        <w:t>主要</w:t>
      </w:r>
      <w:r w:rsidR="00BA58D2" w:rsidRPr="00AA207C">
        <w:rPr>
          <w:rFonts w:ascii="Times New Roman" w:hAnsiTheme="minorEastAsia" w:cs="Times New Roman" w:hint="eastAsia"/>
          <w:sz w:val="24"/>
          <w:szCs w:val="24"/>
        </w:rPr>
        <w:t>专业</w:t>
      </w:r>
      <w:r w:rsidR="00BA58D2" w:rsidRPr="00AA207C">
        <w:rPr>
          <w:rFonts w:ascii="Times New Roman" w:hAnsiTheme="minorEastAsia" w:cs="Times New Roman"/>
          <w:sz w:val="24"/>
          <w:szCs w:val="24"/>
        </w:rPr>
        <w:t>课</w:t>
      </w:r>
      <w:r w:rsidR="00E60FF2" w:rsidRPr="00AA207C">
        <w:rPr>
          <w:rFonts w:ascii="Times New Roman" w:hAnsiTheme="minorEastAsia" w:cs="Times New Roman" w:hint="eastAsia"/>
          <w:sz w:val="24"/>
          <w:szCs w:val="24"/>
        </w:rPr>
        <w:t>。</w:t>
      </w:r>
      <w:r w:rsidRPr="00AA207C">
        <w:rPr>
          <w:rFonts w:ascii="Times New Roman" w:hAnsiTheme="minorEastAsia" w:cs="Times New Roman"/>
          <w:sz w:val="24"/>
          <w:szCs w:val="24"/>
        </w:rPr>
        <w:t>教学中应注意文本教学和实操性教学相结合，使学生通过学习，真正掌握</w:t>
      </w:r>
      <w:r w:rsidR="00E60FF2" w:rsidRPr="00AA207C">
        <w:rPr>
          <w:rFonts w:ascii="Times New Roman" w:hAnsiTheme="minorEastAsia" w:cs="Times New Roman" w:hint="eastAsia"/>
          <w:sz w:val="24"/>
          <w:szCs w:val="24"/>
        </w:rPr>
        <w:t>数字媒体技术</w:t>
      </w:r>
      <w:r w:rsidRPr="00AA207C">
        <w:rPr>
          <w:rFonts w:ascii="Times New Roman" w:hAnsiTheme="minorEastAsia" w:cs="Times New Roman"/>
          <w:sz w:val="24"/>
          <w:szCs w:val="24"/>
        </w:rPr>
        <w:t>的实用技能。</w:t>
      </w:r>
    </w:p>
    <w:p w:rsidR="009328BA" w:rsidRPr="00AA207C" w:rsidRDefault="009328BA" w:rsidP="009328BA">
      <w:pPr>
        <w:spacing w:line="360" w:lineRule="auto"/>
        <w:ind w:firstLineChars="200" w:firstLine="480"/>
        <w:rPr>
          <w:rFonts w:ascii="Times New Roman" w:hAnsi="Times New Roman" w:cs="Times New Roman"/>
          <w:sz w:val="24"/>
          <w:szCs w:val="24"/>
        </w:rPr>
      </w:pPr>
      <w:r w:rsidRPr="00AA207C">
        <w:rPr>
          <w:rFonts w:ascii="Times New Roman" w:hAnsi="Times New Roman" w:cs="Times New Roman"/>
          <w:sz w:val="24"/>
          <w:szCs w:val="24"/>
        </w:rPr>
        <w:t>(3)</w:t>
      </w:r>
      <w:r w:rsidRPr="00AA207C">
        <w:rPr>
          <w:rFonts w:ascii="Times New Roman" w:hAnsiTheme="minorEastAsia" w:cs="Times New Roman"/>
          <w:sz w:val="24"/>
          <w:szCs w:val="24"/>
        </w:rPr>
        <w:t>实操性、实践性课程：</w:t>
      </w:r>
      <w:r w:rsidR="00E60FF2" w:rsidRPr="00AA207C">
        <w:rPr>
          <w:rFonts w:ascii="Times New Roman" w:hAnsiTheme="minorEastAsia" w:cs="Times New Roman"/>
          <w:sz w:val="24"/>
          <w:szCs w:val="24"/>
        </w:rPr>
        <w:t>综合</w:t>
      </w:r>
      <w:r w:rsidR="00E60FF2" w:rsidRPr="00AA207C">
        <w:rPr>
          <w:rFonts w:ascii="Times New Roman" w:hAnsiTheme="minorEastAsia" w:cs="Times New Roman" w:hint="eastAsia"/>
          <w:sz w:val="24"/>
          <w:szCs w:val="24"/>
        </w:rPr>
        <w:t>实践</w:t>
      </w:r>
      <w:r w:rsidR="00BA58D2" w:rsidRPr="00AA207C">
        <w:rPr>
          <w:rFonts w:ascii="Times New Roman" w:hAnsiTheme="minorEastAsia" w:cs="Times New Roman"/>
          <w:sz w:val="24"/>
          <w:szCs w:val="24"/>
        </w:rPr>
        <w:t>在教学中应突出实操性</w:t>
      </w:r>
      <w:r w:rsidRPr="00AA207C">
        <w:rPr>
          <w:rFonts w:ascii="Times New Roman" w:hAnsiTheme="minorEastAsia" w:cs="Times New Roman"/>
          <w:sz w:val="24"/>
          <w:szCs w:val="24"/>
        </w:rPr>
        <w:t>特点，注意使学生把所学的知识运用到实践中去。</w:t>
      </w:r>
    </w:p>
    <w:p w:rsidR="00124894" w:rsidRPr="00AA207C" w:rsidRDefault="00124894" w:rsidP="00AD6FC1">
      <w:pPr>
        <w:pStyle w:val="2"/>
      </w:pPr>
      <w:bookmarkStart w:id="86" w:name="_Toc410389249"/>
      <w:r w:rsidRPr="00AA207C">
        <w:rPr>
          <w:rFonts w:hint="eastAsia"/>
        </w:rPr>
        <w:lastRenderedPageBreak/>
        <w:t>二、专业教学准备</w:t>
      </w:r>
      <w:bookmarkEnd w:id="86"/>
    </w:p>
    <w:p w:rsidR="00124894" w:rsidRPr="00AA207C" w:rsidRDefault="00124894" w:rsidP="00781B71">
      <w:pPr>
        <w:snapToGrid w:val="0"/>
        <w:spacing w:line="360" w:lineRule="auto"/>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（一）条件准备</w:t>
      </w:r>
    </w:p>
    <w:p w:rsidR="00124894" w:rsidRPr="00AA207C" w:rsidRDefault="00124894" w:rsidP="00CE6135">
      <w:pPr>
        <w:snapToGrid w:val="0"/>
        <w:spacing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 xml:space="preserve">1．师资 </w:t>
      </w:r>
    </w:p>
    <w:p w:rsidR="009A351D" w:rsidRPr="00AA207C" w:rsidRDefault="009A351D" w:rsidP="009A351D">
      <w:pPr>
        <w:spacing w:line="360" w:lineRule="auto"/>
        <w:ind w:firstLineChars="200" w:firstLine="480"/>
        <w:jc w:val="left"/>
        <w:rPr>
          <w:rFonts w:ascii="Times New Roman" w:hAnsi="Times New Roman" w:cs="Times New Roman"/>
          <w:sz w:val="24"/>
        </w:rPr>
      </w:pPr>
      <w:r w:rsidRPr="00AA207C">
        <w:rPr>
          <w:rFonts w:ascii="Times New Roman" w:hAnsi="Times New Roman" w:cs="Times New Roman"/>
          <w:sz w:val="24"/>
        </w:rPr>
        <w:t>(1)</w:t>
      </w:r>
      <w:r w:rsidRPr="00AA207C">
        <w:rPr>
          <w:rFonts w:ascii="Times New Roman" w:hAnsiTheme="minorEastAsia" w:cs="Times New Roman" w:hint="eastAsia"/>
          <w:sz w:val="24"/>
        </w:rPr>
        <w:t>分部</w:t>
      </w:r>
      <w:r w:rsidRPr="00AA207C">
        <w:rPr>
          <w:rFonts w:ascii="Times New Roman" w:hAnsiTheme="minorEastAsia" w:cs="Times New Roman"/>
          <w:sz w:val="24"/>
        </w:rPr>
        <w:t>。</w:t>
      </w:r>
      <w:r w:rsidRPr="00AA207C">
        <w:rPr>
          <w:rFonts w:ascii="Times New Roman" w:hAnsiTheme="minorEastAsia" w:cs="Times New Roman" w:hint="eastAsia"/>
          <w:sz w:val="24"/>
        </w:rPr>
        <w:t>分部</w:t>
      </w:r>
      <w:r w:rsidRPr="00AA207C">
        <w:rPr>
          <w:rFonts w:ascii="Times New Roman" w:hAnsiTheme="minorEastAsia" w:cs="Times New Roman"/>
          <w:sz w:val="24"/>
        </w:rPr>
        <w:t>应配备</w:t>
      </w:r>
      <w:r w:rsidRPr="00AA207C">
        <w:rPr>
          <w:rFonts w:ascii="Times New Roman" w:hAnsi="Times New Roman" w:cs="Times New Roman"/>
          <w:sz w:val="24"/>
        </w:rPr>
        <w:t>1</w:t>
      </w:r>
      <w:r w:rsidRPr="00AA207C">
        <w:rPr>
          <w:rFonts w:ascii="Times New Roman" w:hAnsiTheme="minorEastAsia" w:cs="Times New Roman"/>
          <w:sz w:val="24"/>
        </w:rPr>
        <w:t>名专业负责人，每门统设课程至少配备</w:t>
      </w:r>
      <w:r w:rsidRPr="00AA207C">
        <w:rPr>
          <w:rFonts w:ascii="Times New Roman" w:hAnsi="Times New Roman" w:cs="Times New Roman"/>
          <w:sz w:val="24"/>
        </w:rPr>
        <w:t xml:space="preserve">1 </w:t>
      </w:r>
      <w:r w:rsidRPr="00AA207C">
        <w:rPr>
          <w:rFonts w:ascii="Times New Roman" w:hAnsiTheme="minorEastAsia" w:cs="Times New Roman"/>
          <w:sz w:val="24"/>
        </w:rPr>
        <w:t>名课程责任教师，每门省开课程应配备主讲教师和至少</w:t>
      </w:r>
      <w:r w:rsidRPr="00AA207C">
        <w:rPr>
          <w:rFonts w:ascii="Times New Roman" w:hAnsi="Times New Roman" w:cs="Times New Roman"/>
          <w:sz w:val="24"/>
        </w:rPr>
        <w:t>1</w:t>
      </w:r>
      <w:r w:rsidRPr="00AA207C">
        <w:rPr>
          <w:rFonts w:ascii="Times New Roman" w:hAnsiTheme="minorEastAsia" w:cs="Times New Roman"/>
          <w:sz w:val="24"/>
        </w:rPr>
        <w:t>名课程主持教师。至少应有</w:t>
      </w:r>
      <w:r w:rsidRPr="00AA207C">
        <w:rPr>
          <w:rFonts w:ascii="Times New Roman" w:hAnsi="Times New Roman" w:cs="Times New Roman"/>
          <w:sz w:val="24"/>
        </w:rPr>
        <w:t>2</w:t>
      </w:r>
      <w:r w:rsidRPr="00AA207C">
        <w:rPr>
          <w:rFonts w:ascii="Times New Roman" w:hAnsiTheme="minorEastAsia" w:cs="Times New Roman"/>
          <w:sz w:val="24"/>
        </w:rPr>
        <w:t>名以上同类专业毕业或从事</w:t>
      </w:r>
      <w:r w:rsidRPr="00AA207C">
        <w:rPr>
          <w:rFonts w:ascii="Times New Roman" w:hAnsi="Times New Roman" w:cs="Times New Roman"/>
          <w:sz w:val="24"/>
        </w:rPr>
        <w:t>3</w:t>
      </w:r>
      <w:r w:rsidRPr="00AA207C">
        <w:rPr>
          <w:rFonts w:ascii="Times New Roman" w:hAnsiTheme="minorEastAsia" w:cs="Times New Roman"/>
          <w:sz w:val="24"/>
        </w:rPr>
        <w:t>年以上同类专业教学的专职教师从事教学工作；至少有</w:t>
      </w:r>
      <w:r w:rsidRPr="00AA207C">
        <w:rPr>
          <w:rFonts w:ascii="Times New Roman" w:hAnsi="Times New Roman" w:cs="Times New Roman"/>
          <w:sz w:val="24"/>
        </w:rPr>
        <w:t>1</w:t>
      </w:r>
      <w:r w:rsidRPr="00AA207C">
        <w:rPr>
          <w:rFonts w:ascii="Times New Roman" w:hAnsiTheme="minorEastAsia" w:cs="Times New Roman"/>
          <w:sz w:val="24"/>
        </w:rPr>
        <w:t>名职业技能鉴定考评员（可兼职）。专业负责人应具有本学科或相关学科髙级专业技术职务，或具有硕士以上（含）学位及</w:t>
      </w:r>
      <w:r w:rsidRPr="00AA207C">
        <w:rPr>
          <w:rFonts w:ascii="Times New Roman" w:hAnsi="Times New Roman" w:cs="Times New Roman"/>
          <w:sz w:val="24"/>
        </w:rPr>
        <w:t>3</w:t>
      </w:r>
      <w:r w:rsidRPr="00AA207C">
        <w:rPr>
          <w:rFonts w:ascii="Times New Roman" w:hAnsiTheme="minorEastAsia" w:cs="Times New Roman"/>
          <w:sz w:val="24"/>
        </w:rPr>
        <w:t>年以上高校（科研机构工作经历。</w:t>
      </w:r>
    </w:p>
    <w:p w:rsidR="009A351D" w:rsidRPr="00AA207C" w:rsidRDefault="009A351D" w:rsidP="002D72B6">
      <w:pPr>
        <w:spacing w:line="360" w:lineRule="auto"/>
        <w:ind w:firstLineChars="200" w:firstLine="480"/>
        <w:jc w:val="left"/>
        <w:rPr>
          <w:rFonts w:ascii="Times New Roman" w:hAnsi="Times New Roman" w:cs="Times New Roman"/>
          <w:sz w:val="24"/>
        </w:rPr>
      </w:pPr>
      <w:r w:rsidRPr="00AA207C">
        <w:rPr>
          <w:rFonts w:ascii="Times New Roman" w:hAnsi="Times New Roman" w:cs="Times New Roman"/>
          <w:sz w:val="24"/>
        </w:rPr>
        <w:t>(2)</w:t>
      </w:r>
      <w:r w:rsidRPr="00AA207C">
        <w:rPr>
          <w:rFonts w:ascii="Times New Roman" w:hAnsiTheme="minorEastAsia" w:cs="Times New Roman"/>
          <w:sz w:val="24"/>
        </w:rPr>
        <w:t>教学点。教学点至少应有</w:t>
      </w:r>
      <w:r w:rsidRPr="00AA207C">
        <w:rPr>
          <w:rFonts w:ascii="Times New Roman" w:hAnsi="Times New Roman" w:cs="Times New Roman"/>
          <w:sz w:val="24"/>
        </w:rPr>
        <w:t>1</w:t>
      </w:r>
      <w:r w:rsidRPr="00AA207C">
        <w:rPr>
          <w:rFonts w:ascii="Times New Roman" w:hAnsiTheme="minorEastAsia" w:cs="Times New Roman"/>
          <w:sz w:val="24"/>
        </w:rPr>
        <w:t>名以上同类毕业或从事</w:t>
      </w:r>
      <w:r w:rsidRPr="00AA207C">
        <w:rPr>
          <w:rFonts w:ascii="Times New Roman" w:hAnsi="Times New Roman" w:cs="Times New Roman"/>
          <w:sz w:val="24"/>
        </w:rPr>
        <w:t>2</w:t>
      </w:r>
      <w:r w:rsidRPr="00AA207C">
        <w:rPr>
          <w:rFonts w:ascii="Times New Roman" w:hAnsiTheme="minorEastAsia" w:cs="Times New Roman"/>
          <w:sz w:val="24"/>
        </w:rPr>
        <w:t>年以上同类专业教学的专职教师从事教学工作</w:t>
      </w:r>
      <w:r w:rsidRPr="00AA207C">
        <w:rPr>
          <w:rFonts w:ascii="Times New Roman" w:hAnsi="Times New Roman" w:cs="Times New Roman"/>
          <w:sz w:val="24"/>
        </w:rPr>
        <w:t>;</w:t>
      </w:r>
      <w:r w:rsidRPr="00AA207C">
        <w:rPr>
          <w:rFonts w:ascii="Times New Roman" w:hAnsiTheme="minorEastAsia" w:cs="Times New Roman"/>
          <w:sz w:val="24"/>
        </w:rPr>
        <w:t>至少有</w:t>
      </w:r>
      <w:r w:rsidRPr="00AA207C">
        <w:rPr>
          <w:rFonts w:ascii="Times New Roman" w:hAnsi="Times New Roman" w:cs="Times New Roman"/>
          <w:sz w:val="24"/>
        </w:rPr>
        <w:t>1</w:t>
      </w:r>
      <w:r w:rsidRPr="00AA207C">
        <w:rPr>
          <w:rFonts w:ascii="Times New Roman" w:hAnsiTheme="minorEastAsia" w:cs="Times New Roman"/>
          <w:sz w:val="24"/>
        </w:rPr>
        <w:t>名职业技能鉴定考评员（可兼职）。专职教师应有本学科中级专业技术职务及</w:t>
      </w:r>
      <w:r w:rsidRPr="00AA207C">
        <w:rPr>
          <w:rFonts w:ascii="Times New Roman" w:hAnsi="Times New Roman" w:cs="Times New Roman"/>
          <w:sz w:val="24"/>
        </w:rPr>
        <w:t>5</w:t>
      </w:r>
      <w:r w:rsidRPr="00AA207C">
        <w:rPr>
          <w:rFonts w:ascii="Times New Roman" w:hAnsiTheme="minorEastAsia" w:cs="Times New Roman"/>
          <w:sz w:val="24"/>
        </w:rPr>
        <w:t>年以上髙校（科研机构）工作经历，或具有硕士学位及</w:t>
      </w:r>
      <w:r w:rsidRPr="00AA207C">
        <w:rPr>
          <w:rFonts w:ascii="Times New Roman" w:hAnsi="Times New Roman" w:cs="Times New Roman"/>
          <w:sz w:val="24"/>
        </w:rPr>
        <w:t>2</w:t>
      </w:r>
      <w:r w:rsidRPr="00AA207C">
        <w:rPr>
          <w:rFonts w:ascii="Times New Roman" w:hAnsiTheme="minorEastAsia" w:cs="Times New Roman"/>
          <w:sz w:val="24"/>
        </w:rPr>
        <w:t>年以上高校（科研机构）工作经历。</w:t>
      </w:r>
    </w:p>
    <w:p w:rsidR="00124894" w:rsidRPr="00AA207C" w:rsidRDefault="00124894" w:rsidP="002D72B6">
      <w:pPr>
        <w:spacing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2．实验、实训条件</w:t>
      </w:r>
    </w:p>
    <w:p w:rsidR="007A759D" w:rsidRPr="00AA207C" w:rsidRDefault="007A759D" w:rsidP="007A759D">
      <w:pPr>
        <w:spacing w:line="360" w:lineRule="auto"/>
        <w:ind w:firstLineChars="200" w:firstLine="480"/>
        <w:jc w:val="left"/>
        <w:rPr>
          <w:rFonts w:ascii="Times New Roman" w:hAnsiTheme="minorEastAsia" w:cs="Times New Roman"/>
          <w:sz w:val="24"/>
        </w:rPr>
      </w:pPr>
      <w:r w:rsidRPr="00AA207C">
        <w:rPr>
          <w:rFonts w:ascii="Times New Roman" w:hAnsiTheme="minorEastAsia" w:cs="Times New Roman"/>
          <w:sz w:val="24"/>
        </w:rPr>
        <w:t>配备</w:t>
      </w:r>
      <w:r w:rsidRPr="00AA207C">
        <w:rPr>
          <w:rFonts w:ascii="Times New Roman" w:hAnsiTheme="minorEastAsia" w:cs="Times New Roman" w:hint="eastAsia"/>
          <w:sz w:val="24"/>
        </w:rPr>
        <w:t>可开展数字</w:t>
      </w:r>
      <w:r w:rsidRPr="00AA207C">
        <w:rPr>
          <w:rFonts w:ascii="Times New Roman" w:hAnsiTheme="minorEastAsia" w:cs="Times New Roman"/>
          <w:sz w:val="24"/>
        </w:rPr>
        <w:t>媒体制作技能实训的条件，包括至少</w:t>
      </w:r>
      <w:r w:rsidRPr="00AA207C">
        <w:rPr>
          <w:rFonts w:ascii="Times New Roman" w:hAnsi="Times New Roman" w:cs="Times New Roman"/>
          <w:sz w:val="24"/>
        </w:rPr>
        <w:t>1</w:t>
      </w:r>
      <w:r w:rsidRPr="00AA207C">
        <w:rPr>
          <w:rFonts w:ascii="Times New Roman" w:hAnsiTheme="minorEastAsia" w:cs="Times New Roman"/>
          <w:sz w:val="24"/>
        </w:rPr>
        <w:t>名接受过培训的实训教师，能进行</w:t>
      </w:r>
      <w:r w:rsidRPr="00AA207C">
        <w:rPr>
          <w:rFonts w:ascii="Times New Roman" w:hAnsiTheme="minorEastAsia" w:cs="Times New Roman" w:hint="eastAsia"/>
          <w:sz w:val="24"/>
        </w:rPr>
        <w:t>数字媒体</w:t>
      </w:r>
      <w:r w:rsidRPr="00AA207C">
        <w:rPr>
          <w:rFonts w:ascii="Times New Roman" w:hAnsiTheme="minorEastAsia" w:cs="Times New Roman"/>
          <w:sz w:val="24"/>
        </w:rPr>
        <w:t>作品制作的多媒体、计算机网络设备，和良好畅通的信息沟通机制。</w:t>
      </w:r>
    </w:p>
    <w:p w:rsidR="00093054" w:rsidRPr="00AA207C" w:rsidRDefault="00093054" w:rsidP="00093054">
      <w:pPr>
        <w:spacing w:line="360" w:lineRule="auto"/>
        <w:ind w:firstLineChars="200" w:firstLine="482"/>
        <w:rPr>
          <w:rFonts w:ascii="Times New Roman" w:hAnsiTheme="minorEastAsia" w:cs="Times New Roman"/>
          <w:b/>
          <w:sz w:val="24"/>
        </w:rPr>
      </w:pPr>
      <w:r w:rsidRPr="00AA207C">
        <w:rPr>
          <w:rFonts w:ascii="Times New Roman" w:hAnsiTheme="minorEastAsia" w:cs="Times New Roman"/>
          <w:b/>
          <w:sz w:val="24"/>
        </w:rPr>
        <w:t>3.</w:t>
      </w:r>
      <w:r w:rsidR="00432529" w:rsidRPr="00AA207C">
        <w:rPr>
          <w:rFonts w:ascii="Times New Roman" w:hAnsiTheme="minorEastAsia" w:cs="Times New Roman" w:hint="eastAsia"/>
          <w:b/>
          <w:sz w:val="24"/>
        </w:rPr>
        <w:t xml:space="preserve"> </w:t>
      </w:r>
      <w:r w:rsidRPr="00AA207C">
        <w:rPr>
          <w:rFonts w:ascii="Times New Roman" w:hAnsiTheme="minorEastAsia" w:cs="Times New Roman"/>
          <w:b/>
          <w:sz w:val="24"/>
        </w:rPr>
        <w:t>教学基本条件</w:t>
      </w:r>
    </w:p>
    <w:p w:rsidR="00093054" w:rsidRPr="00AA207C" w:rsidRDefault="001748E6" w:rsidP="001748E6">
      <w:pPr>
        <w:spacing w:line="360" w:lineRule="auto"/>
        <w:ind w:firstLineChars="200" w:firstLine="480"/>
        <w:jc w:val="left"/>
        <w:rPr>
          <w:rFonts w:ascii="Times New Roman" w:hAnsi="Times New Roman" w:cs="Times New Roman"/>
          <w:sz w:val="24"/>
        </w:rPr>
      </w:pPr>
      <w:r w:rsidRPr="00AA207C">
        <w:rPr>
          <w:rFonts w:ascii="Times New Roman" w:hAnsiTheme="minorEastAsia" w:cs="Times New Roman" w:hint="eastAsia"/>
          <w:sz w:val="24"/>
        </w:rPr>
        <w:t>分部</w:t>
      </w:r>
      <w:r w:rsidR="00093054" w:rsidRPr="00AA207C">
        <w:rPr>
          <w:rFonts w:ascii="Times New Roman" w:hAnsiTheme="minorEastAsia" w:cs="Times New Roman"/>
          <w:sz w:val="24"/>
        </w:rPr>
        <w:t>和教学点首先应配备适应开放教育学习使用的各种硬件支撑条件，包括：视听教室，多媒体、网络和计算机教室，语音教室，讨论和辅导教室等；其次，是要有教学及管理的软件支持条件，包括：一定数量的专职管理人员，比较完善的教学管理制度与办法，根据</w:t>
      </w:r>
      <w:r w:rsidRPr="00AA207C">
        <w:rPr>
          <w:rFonts w:ascii="Times New Roman" w:hAnsiTheme="minorEastAsia" w:cs="Times New Roman" w:hint="eastAsia"/>
          <w:sz w:val="24"/>
        </w:rPr>
        <w:t>国家开放大学</w:t>
      </w:r>
      <w:r w:rsidR="00093054" w:rsidRPr="00AA207C">
        <w:rPr>
          <w:rFonts w:ascii="Times New Roman" w:hAnsiTheme="minorEastAsia" w:cs="Times New Roman"/>
          <w:sz w:val="24"/>
        </w:rPr>
        <w:t>的要求配备教务管理软件、全套教并与</w:t>
      </w:r>
      <w:r w:rsidRPr="00AA207C">
        <w:rPr>
          <w:rFonts w:ascii="Times New Roman" w:hAnsiTheme="minorEastAsia" w:cs="Times New Roman" w:hint="eastAsia"/>
          <w:sz w:val="24"/>
        </w:rPr>
        <w:t>国家开放大学</w:t>
      </w:r>
      <w:r w:rsidR="00093054" w:rsidRPr="00AA207C">
        <w:rPr>
          <w:rFonts w:ascii="Times New Roman" w:hAnsiTheme="minorEastAsia" w:cs="Times New Roman"/>
          <w:sz w:val="24"/>
        </w:rPr>
        <w:t>及其他教学点之间保持畅通的信息沟通。</w:t>
      </w:r>
    </w:p>
    <w:p w:rsidR="00124894" w:rsidRPr="00AA207C" w:rsidRDefault="00124894" w:rsidP="00705E66">
      <w:pPr>
        <w:snapToGrid w:val="0"/>
        <w:spacing w:beforeLines="50" w:before="156" w:afterLines="50" w:after="156" w:line="360" w:lineRule="auto"/>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（二）教学文件准备</w:t>
      </w:r>
    </w:p>
    <w:p w:rsidR="00124894" w:rsidRPr="00AA207C" w:rsidRDefault="00124894" w:rsidP="00124894">
      <w:pPr>
        <w:snapToGrid w:val="0"/>
        <w:spacing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1．实施性专业培养方案的制定</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实施性专业培养方案是各分部、行业学院根据国家开放大学专业培养方案、结合地方经济社会发展和本地区学生的需要制订的实施性教学文件。实施性专业培养方案包括实施性教学计划（专业规则）和专业教学实施细则。</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lastRenderedPageBreak/>
        <w:t>（1）实施性教学计划（专业规则）的内容结构与国家开放大学编制的专业教学计划（专业规则）相同，实施性教学计划（专业规则）的统设课程与国家开放大学专业培养方案保持一致，非统设课程可在国家开放大学教学计划（专业规则）的基础上进行适当调整。</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（2）专业教学实施细则</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专业教学实施细则内容包括专业师资，教学设施，入学教育安排，课程教学和综合实践教学的具体安排，教学支持服务的具体安排，教学检查与评价的安排等。</w:t>
      </w:r>
    </w:p>
    <w:p w:rsidR="00124894" w:rsidRPr="00AA207C" w:rsidRDefault="00124894" w:rsidP="00124894">
      <w:pPr>
        <w:snapToGrid w:val="0"/>
        <w:spacing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2．课程教学大纲的制定</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教学大纲是进行课程教学、考核和教学质量评估的指导性文件，也是编写（制）教材和其他多种媒体教学资源的依据。课程教学大纲包括大纲说明、媒体使用和教学过程建议、教学内容和教学要求等三个部分。</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由国家开放大学总部、分部、行业学院专职教师共同组成本专业大教研室。统设课程的教学大纲由大教研室负责在国家开放大学教务处组织下制定。</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非统设课程的教学大纲由各分部、行业学院组织制定。</w:t>
      </w:r>
    </w:p>
    <w:p w:rsidR="00124894" w:rsidRPr="00AA207C" w:rsidRDefault="00124894" w:rsidP="00124894">
      <w:pPr>
        <w:snapToGrid w:val="0"/>
        <w:spacing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3. 课程教学实施细则（方案）</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课程教学实施细则包括统设课程（含统设必修课程、统设选修课程）教学实施细则（方案）和非统设课程教学实施细则（方案），前者是依据统设课程教学设计方案制定的实施性教学文件。</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课程教学实施细则（方案）一般包括以下内容：各章节教学内容及具体要求，已配置的教学资源及获取渠道，课程教学模式建议，各章节教学内容的导学、自主学习与助学安排，平时作业与课程实践环节的安排及要求，教学支持服务的内容及具体方式，形成性考核内容、要求及具体方式，终结性考试的内容、要求及具体方式等。</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统设课程和非统设课程的教学实施细则（方案）均由各分部、行业学院教学部门负责制定，由各分部教务处在开课前发布。</w:t>
      </w:r>
    </w:p>
    <w:p w:rsidR="00124894" w:rsidRPr="00AA207C" w:rsidRDefault="00124894" w:rsidP="00124894">
      <w:pPr>
        <w:snapToGrid w:val="0"/>
        <w:spacing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4．课程考核说明</w:t>
      </w:r>
    </w:p>
    <w:p w:rsidR="001748E6" w:rsidRPr="00AA207C" w:rsidRDefault="00124894" w:rsidP="001748E6">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每门课程均提供课程考核说明，对考核对象、方式、内容、要求、试卷标准等具体说明，是学生学习、备考的指导性文件。课程考核说明根据教学大纲的基本要求，结合多种媒体教学资源以及开放教育课程考核的特点进行编制。</w:t>
      </w:r>
    </w:p>
    <w:p w:rsidR="00124894" w:rsidRPr="00AA207C" w:rsidRDefault="00124894" w:rsidP="00705E66">
      <w:pPr>
        <w:snapToGrid w:val="0"/>
        <w:spacing w:beforeLines="50" w:before="156" w:afterLines="50" w:after="156" w:line="360" w:lineRule="auto"/>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lastRenderedPageBreak/>
        <w:t>（三）教学资源准备</w:t>
      </w:r>
    </w:p>
    <w:p w:rsidR="009154F3" w:rsidRPr="00AA207C" w:rsidRDefault="009154F3" w:rsidP="009154F3">
      <w:pPr>
        <w:spacing w:line="360" w:lineRule="auto"/>
        <w:ind w:firstLineChars="200" w:firstLine="480"/>
        <w:jc w:val="left"/>
        <w:rPr>
          <w:rFonts w:ascii="Times New Roman" w:hAnsi="Times New Roman" w:cs="Times New Roman"/>
          <w:kern w:val="0"/>
          <w:sz w:val="24"/>
          <w:szCs w:val="24"/>
        </w:rPr>
      </w:pPr>
      <w:r w:rsidRPr="00AA207C">
        <w:rPr>
          <w:rFonts w:ascii="Times New Roman" w:hAnsiTheme="minorEastAsia" w:cs="Times New Roman"/>
          <w:kern w:val="0"/>
          <w:sz w:val="24"/>
          <w:szCs w:val="24"/>
          <w:lang w:val="zh-TW" w:eastAsia="zh-TW"/>
        </w:rPr>
        <w:t>统设必修课应根据</w:t>
      </w:r>
      <w:r w:rsidRPr="00AA207C">
        <w:rPr>
          <w:rFonts w:ascii="Times New Roman" w:hAnsiTheme="minorEastAsia" w:cs="Times New Roman" w:hint="eastAsia"/>
          <w:kern w:val="0"/>
          <w:sz w:val="24"/>
          <w:szCs w:val="24"/>
          <w:lang w:val="zh-TW"/>
        </w:rPr>
        <w:t>国家开放大学</w:t>
      </w:r>
      <w:r w:rsidRPr="00AA207C">
        <w:rPr>
          <w:rFonts w:ascii="Times New Roman" w:hAnsiTheme="minorEastAsia" w:cs="Times New Roman"/>
          <w:kern w:val="0"/>
          <w:sz w:val="24"/>
          <w:szCs w:val="24"/>
          <w:lang w:val="zh-TW" w:eastAsia="zh-TW"/>
        </w:rPr>
        <w:t>教学资源建设规划，选聘专家担任课程主讲、主编。建设统设必修课的多种媒体教学资源，主要包括：文字教材、音像教材、网上资源和网络课程。</w:t>
      </w:r>
    </w:p>
    <w:p w:rsidR="009154F3" w:rsidRPr="00AA207C" w:rsidRDefault="000F3E1C" w:rsidP="009154F3">
      <w:pPr>
        <w:spacing w:line="360" w:lineRule="auto"/>
        <w:ind w:firstLineChars="200" w:firstLine="480"/>
        <w:jc w:val="left"/>
        <w:rPr>
          <w:rFonts w:ascii="Times New Roman" w:hAnsi="Times New Roman" w:cs="Times New Roman"/>
          <w:kern w:val="0"/>
          <w:sz w:val="24"/>
          <w:szCs w:val="24"/>
        </w:rPr>
      </w:pPr>
      <w:r w:rsidRPr="00AA207C">
        <w:rPr>
          <w:rFonts w:ascii="Times New Roman" w:hAnsiTheme="minorEastAsia" w:cs="Times New Roman" w:hint="eastAsia"/>
          <w:kern w:val="0"/>
          <w:sz w:val="24"/>
          <w:szCs w:val="24"/>
          <w:lang w:val="zh-TW"/>
        </w:rPr>
        <w:t>分部</w:t>
      </w:r>
      <w:r w:rsidR="009154F3" w:rsidRPr="00AA207C">
        <w:rPr>
          <w:rFonts w:ascii="Times New Roman" w:hAnsiTheme="minorEastAsia" w:cs="Times New Roman"/>
          <w:kern w:val="0"/>
          <w:sz w:val="24"/>
          <w:szCs w:val="24"/>
          <w:lang w:val="zh-TW" w:eastAsia="zh-TW"/>
        </w:rPr>
        <w:t>非统设课程，应根据远程开放教育特点，选聘有关专家，运用现代教育技术理论进行多种媒体教材一体化整体设计</w:t>
      </w:r>
      <w:r w:rsidR="009154F3" w:rsidRPr="00AA207C">
        <w:rPr>
          <w:rFonts w:ascii="Times New Roman" w:hAnsiTheme="minorEastAsia" w:cs="Times New Roman"/>
          <w:kern w:val="0"/>
          <w:sz w:val="24"/>
          <w:szCs w:val="24"/>
        </w:rPr>
        <w:t>，</w:t>
      </w:r>
      <w:r w:rsidR="009154F3" w:rsidRPr="00AA207C">
        <w:rPr>
          <w:rFonts w:ascii="Times New Roman" w:hAnsiTheme="minorEastAsia" w:cs="Times New Roman"/>
          <w:kern w:val="0"/>
          <w:sz w:val="24"/>
          <w:szCs w:val="24"/>
          <w:lang w:val="zh-TW" w:eastAsia="zh-TW"/>
        </w:rPr>
        <w:t>组织教材建设</w:t>
      </w:r>
      <w:r w:rsidR="009154F3" w:rsidRPr="00AA207C">
        <w:rPr>
          <w:rFonts w:ascii="Times New Roman" w:hAnsiTheme="minorEastAsia" w:cs="Times New Roman" w:hint="eastAsia"/>
          <w:kern w:val="0"/>
          <w:sz w:val="24"/>
          <w:szCs w:val="24"/>
          <w:lang w:val="zh-TW"/>
        </w:rPr>
        <w:t>，</w:t>
      </w:r>
      <w:r w:rsidR="009154F3" w:rsidRPr="00AA207C">
        <w:rPr>
          <w:rFonts w:ascii="Times New Roman" w:hAnsiTheme="minorEastAsia" w:cs="Times New Roman"/>
          <w:kern w:val="0"/>
          <w:sz w:val="24"/>
          <w:szCs w:val="24"/>
          <w:lang w:val="zh-TW" w:eastAsia="zh-TW"/>
        </w:rPr>
        <w:t>优化媒体组合</w:t>
      </w:r>
      <w:r w:rsidR="009154F3" w:rsidRPr="00AA207C">
        <w:rPr>
          <w:rFonts w:ascii="Times New Roman" w:hAnsiTheme="minorEastAsia" w:cs="Times New Roman" w:hint="eastAsia"/>
          <w:kern w:val="0"/>
          <w:sz w:val="24"/>
          <w:szCs w:val="24"/>
          <w:lang w:val="zh-TW"/>
        </w:rPr>
        <w:t>，</w:t>
      </w:r>
      <w:r w:rsidR="009154F3" w:rsidRPr="00AA207C">
        <w:rPr>
          <w:rFonts w:ascii="Times New Roman" w:hAnsiTheme="minorEastAsia" w:cs="Times New Roman"/>
          <w:kern w:val="0"/>
          <w:sz w:val="24"/>
          <w:szCs w:val="24"/>
          <w:lang w:val="zh-TW" w:eastAsia="zh-TW"/>
        </w:rPr>
        <w:t>提髙教学效果。</w:t>
      </w:r>
    </w:p>
    <w:p w:rsidR="00124894" w:rsidRPr="00AA207C" w:rsidRDefault="00124894" w:rsidP="00705E66">
      <w:pPr>
        <w:snapToGrid w:val="0"/>
        <w:spacing w:line="360" w:lineRule="auto"/>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（四）师资培训</w:t>
      </w:r>
    </w:p>
    <w:p w:rsidR="00124894" w:rsidRPr="00AA207C" w:rsidRDefault="00124894" w:rsidP="00124894">
      <w:pPr>
        <w:snapToGrid w:val="0"/>
        <w:spacing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1．师资培训</w:t>
      </w:r>
    </w:p>
    <w:p w:rsidR="00B5012B" w:rsidRPr="00AA207C" w:rsidRDefault="00B5012B" w:rsidP="00B5012B">
      <w:pPr>
        <w:spacing w:line="360" w:lineRule="auto"/>
        <w:ind w:firstLineChars="200" w:firstLine="480"/>
        <w:jc w:val="left"/>
        <w:rPr>
          <w:rFonts w:ascii="Times New Roman" w:hAnsiTheme="minorEastAsia" w:cs="Times New Roman"/>
          <w:kern w:val="0"/>
          <w:sz w:val="24"/>
          <w:szCs w:val="24"/>
          <w:lang w:val="zh-TW"/>
        </w:rPr>
      </w:pPr>
      <w:r w:rsidRPr="00AA207C">
        <w:rPr>
          <w:rFonts w:ascii="Times New Roman" w:hAnsiTheme="minorEastAsia" w:cs="Times New Roman"/>
          <w:kern w:val="0"/>
          <w:sz w:val="24"/>
          <w:szCs w:val="24"/>
          <w:lang w:val="zh-TW" w:eastAsia="zh-TW"/>
        </w:rPr>
        <w:t>师资培训的内容主要包括</w:t>
      </w:r>
      <w:r w:rsidRPr="00AA207C">
        <w:rPr>
          <w:rFonts w:ascii="Times New Roman" w:hAnsi="Times New Roman" w:cs="Times New Roman"/>
          <w:kern w:val="0"/>
          <w:sz w:val="24"/>
          <w:szCs w:val="24"/>
          <w:lang w:val="zh-TW" w:eastAsia="zh-TW"/>
        </w:rPr>
        <w:t>:</w:t>
      </w:r>
      <w:r w:rsidRPr="00AA207C">
        <w:rPr>
          <w:rFonts w:ascii="Times New Roman" w:hAnsiTheme="minorEastAsia" w:cs="Times New Roman"/>
          <w:kern w:val="0"/>
          <w:sz w:val="24"/>
          <w:szCs w:val="24"/>
          <w:lang w:val="zh-TW" w:eastAsia="zh-TW"/>
        </w:rPr>
        <w:t>远程教育理论、现代教育技术、教学设计、专业建设、教学资源建设、教学支持服务、教学管理和教学研究等。师资培训采用分级实施的方式进行。</w:t>
      </w:r>
      <w:r w:rsidRPr="00AA207C">
        <w:rPr>
          <w:rFonts w:ascii="Times New Roman" w:hAnsiTheme="minorEastAsia" w:cs="Times New Roman" w:hint="eastAsia"/>
          <w:kern w:val="0"/>
          <w:sz w:val="24"/>
          <w:szCs w:val="24"/>
          <w:lang w:val="zh-TW"/>
        </w:rPr>
        <w:t>国家开放大学</w:t>
      </w:r>
      <w:r w:rsidRPr="00AA207C">
        <w:rPr>
          <w:rFonts w:ascii="Times New Roman" w:hAnsiTheme="minorEastAsia" w:cs="Times New Roman"/>
          <w:kern w:val="0"/>
          <w:sz w:val="24"/>
          <w:szCs w:val="24"/>
          <w:lang w:val="zh-TW" w:eastAsia="zh-TW"/>
        </w:rPr>
        <w:t>主要负责</w:t>
      </w:r>
      <w:r w:rsidRPr="00AA207C">
        <w:rPr>
          <w:rFonts w:ascii="Times New Roman" w:hAnsiTheme="minorEastAsia" w:cs="Times New Roman" w:hint="eastAsia"/>
          <w:kern w:val="0"/>
          <w:sz w:val="24"/>
          <w:szCs w:val="24"/>
          <w:lang w:val="zh-TW"/>
        </w:rPr>
        <w:t>分部、行业学院</w:t>
      </w:r>
      <w:r w:rsidRPr="00AA207C">
        <w:rPr>
          <w:rFonts w:ascii="Times New Roman" w:hAnsiTheme="minorEastAsia" w:cs="Times New Roman"/>
          <w:kern w:val="0"/>
          <w:sz w:val="24"/>
          <w:szCs w:val="24"/>
          <w:lang w:val="zh-TW" w:eastAsia="zh-TW"/>
        </w:rPr>
        <w:t>的专业和统设课程责任教师的培训，</w:t>
      </w:r>
      <w:r w:rsidRPr="00AA207C">
        <w:rPr>
          <w:rFonts w:ascii="Times New Roman" w:hAnsiTheme="minorEastAsia" w:cs="Times New Roman" w:hint="eastAsia"/>
          <w:kern w:val="0"/>
          <w:sz w:val="24"/>
          <w:szCs w:val="24"/>
          <w:lang w:val="zh-TW"/>
        </w:rPr>
        <w:t>分部及行业学院</w:t>
      </w:r>
      <w:r w:rsidRPr="00AA207C">
        <w:rPr>
          <w:rFonts w:ascii="Times New Roman" w:hAnsiTheme="minorEastAsia" w:cs="Times New Roman"/>
          <w:kern w:val="0"/>
          <w:sz w:val="24"/>
          <w:szCs w:val="24"/>
          <w:lang w:val="zh-TW" w:eastAsia="zh-TW"/>
        </w:rPr>
        <w:t>负责组织</w:t>
      </w:r>
      <w:r w:rsidRPr="00AA207C">
        <w:rPr>
          <w:rFonts w:ascii="Times New Roman" w:hAnsiTheme="minorEastAsia" w:cs="Times New Roman" w:hint="eastAsia"/>
          <w:kern w:val="0"/>
          <w:sz w:val="24"/>
          <w:szCs w:val="24"/>
          <w:lang w:val="zh-TW"/>
        </w:rPr>
        <w:t>教学点</w:t>
      </w:r>
      <w:r w:rsidRPr="00AA207C">
        <w:rPr>
          <w:rFonts w:ascii="Times New Roman" w:hAnsiTheme="minorEastAsia" w:cs="Times New Roman"/>
          <w:kern w:val="0"/>
          <w:sz w:val="24"/>
          <w:szCs w:val="24"/>
          <w:lang w:val="zh-TW" w:eastAsia="zh-TW"/>
        </w:rPr>
        <w:t>专业和统设课程责任教师的培训及其他培训。开课前</w:t>
      </w:r>
      <w:r w:rsidRPr="00AA207C">
        <w:rPr>
          <w:rFonts w:ascii="Times New Roman" w:hAnsiTheme="minorEastAsia" w:cs="Times New Roman"/>
          <w:kern w:val="0"/>
          <w:sz w:val="24"/>
          <w:szCs w:val="24"/>
        </w:rPr>
        <w:t>，</w:t>
      </w:r>
      <w:r w:rsidRPr="00AA207C">
        <w:rPr>
          <w:rFonts w:ascii="Times New Roman" w:hAnsiTheme="minorEastAsia" w:cs="Times New Roman" w:hint="eastAsia"/>
          <w:kern w:val="0"/>
          <w:sz w:val="24"/>
          <w:szCs w:val="24"/>
          <w:lang w:val="zh-TW"/>
        </w:rPr>
        <w:t>国家开放大学</w:t>
      </w:r>
      <w:r w:rsidRPr="00AA207C">
        <w:rPr>
          <w:rFonts w:ascii="Times New Roman" w:hAnsiTheme="minorEastAsia" w:cs="Times New Roman"/>
          <w:kern w:val="0"/>
          <w:sz w:val="24"/>
          <w:szCs w:val="24"/>
          <w:lang w:val="zh-TW" w:eastAsia="zh-TW"/>
        </w:rPr>
        <w:t>将组织开展新开课程的师资培训，各</w:t>
      </w:r>
      <w:r w:rsidRPr="00AA207C">
        <w:rPr>
          <w:rFonts w:ascii="Times New Roman" w:hAnsiTheme="minorEastAsia" w:cs="Times New Roman" w:hint="eastAsia"/>
          <w:kern w:val="0"/>
          <w:sz w:val="24"/>
          <w:szCs w:val="24"/>
          <w:lang w:val="zh-TW"/>
        </w:rPr>
        <w:t>分部、行业学院</w:t>
      </w:r>
      <w:r w:rsidRPr="00AA207C">
        <w:rPr>
          <w:rFonts w:ascii="Times New Roman" w:hAnsiTheme="minorEastAsia" w:cs="Times New Roman"/>
          <w:kern w:val="0"/>
          <w:sz w:val="24"/>
          <w:szCs w:val="24"/>
          <w:lang w:val="zh-TW" w:eastAsia="zh-TW"/>
        </w:rPr>
        <w:t>及教学点多媒体作品制作员专业课程责任教师、辅导教师均应参加培训。</w:t>
      </w:r>
      <w:r w:rsidRPr="00AA207C">
        <w:rPr>
          <w:rFonts w:ascii="Times New Roman" w:hAnsiTheme="minorEastAsia" w:cs="Times New Roman" w:hint="eastAsia"/>
          <w:kern w:val="0"/>
          <w:sz w:val="24"/>
          <w:szCs w:val="24"/>
          <w:lang w:val="zh-TW"/>
        </w:rPr>
        <w:t>分部及行业学院</w:t>
      </w:r>
      <w:r w:rsidRPr="00AA207C">
        <w:rPr>
          <w:rFonts w:ascii="Times New Roman" w:hAnsiTheme="minorEastAsia" w:cs="Times New Roman"/>
          <w:kern w:val="0"/>
          <w:sz w:val="24"/>
          <w:szCs w:val="24"/>
          <w:lang w:val="zh-TW" w:eastAsia="zh-TW"/>
        </w:rPr>
        <w:t>也应加强对辅导教师开展有针对性的培训。师资培训的形式应视具体情况适当地确定。既可以采取召开培训会、举办培训班的方式进行，也可以通过网络、双向视频系统或者下发培训资料等方式进行。</w:t>
      </w:r>
    </w:p>
    <w:p w:rsidR="00124894" w:rsidRPr="00AA207C" w:rsidRDefault="00124894" w:rsidP="00124894">
      <w:pPr>
        <w:snapToGrid w:val="0"/>
        <w:spacing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2．教研活动</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国家开放大学和各分部组织的教研活动，原则上每个专业每学期不少于一次。各分部和教学点根据教学工作需要，适时组织专业或课程的教研活动。</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教研活动应有计划地进行。教研活动安排原则上于开学前在</w:t>
      </w:r>
      <w:r w:rsidR="00FC4617">
        <w:rPr>
          <w:rFonts w:asciiTheme="majorEastAsia" w:eastAsiaTheme="majorEastAsia" w:hAnsiTheme="majorEastAsia" w:hint="eastAsia"/>
          <w:sz w:val="24"/>
          <w:szCs w:val="24"/>
        </w:rPr>
        <w:t>国家开放大学</w:t>
      </w:r>
      <w:r w:rsidRPr="00AA207C">
        <w:rPr>
          <w:rFonts w:asciiTheme="majorEastAsia" w:eastAsiaTheme="majorEastAsia" w:hAnsiTheme="majorEastAsia" w:hint="eastAsia"/>
          <w:sz w:val="24"/>
          <w:szCs w:val="24"/>
        </w:rPr>
        <w:t>教学平台上发布。开展教研活动的前两周，教研活动组织者在国家开放大学教学平台上公布教研活动的内容及要求，以便参加活动的教师提前做好准备。</w:t>
      </w:r>
    </w:p>
    <w:p w:rsidR="002F7F2A" w:rsidRPr="00AA207C" w:rsidRDefault="00124894" w:rsidP="002F7F2A">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教研活动可采取多种形式，提倡开展网上教研</w:t>
      </w:r>
      <w:bookmarkStart w:id="87" w:name="_GoBack"/>
      <w:bookmarkEnd w:id="87"/>
      <w:r w:rsidRPr="00AA207C">
        <w:rPr>
          <w:rFonts w:asciiTheme="majorEastAsia" w:eastAsiaTheme="majorEastAsia" w:hAnsiTheme="majorEastAsia" w:hint="eastAsia"/>
          <w:sz w:val="24"/>
          <w:szCs w:val="24"/>
        </w:rPr>
        <w:t>活动。</w:t>
      </w:r>
    </w:p>
    <w:p w:rsidR="002F7F2A" w:rsidRPr="00AA207C" w:rsidRDefault="002F7F2A" w:rsidP="002F7F2A">
      <w:pPr>
        <w:spacing w:line="360" w:lineRule="auto"/>
        <w:ind w:firstLineChars="200" w:firstLine="482"/>
        <w:jc w:val="left"/>
        <w:rPr>
          <w:rFonts w:ascii="Times New Roman" w:hAnsiTheme="minorEastAsia" w:cs="Times New Roman"/>
          <w:b/>
          <w:kern w:val="0"/>
          <w:sz w:val="24"/>
          <w:szCs w:val="24"/>
          <w:lang w:val="zh-TW"/>
        </w:rPr>
      </w:pPr>
      <w:r w:rsidRPr="00AA207C">
        <w:rPr>
          <w:rFonts w:ascii="Times New Roman" w:hAnsiTheme="minorEastAsia" w:cs="Times New Roman"/>
          <w:b/>
          <w:kern w:val="0"/>
          <w:sz w:val="24"/>
          <w:szCs w:val="24"/>
          <w:lang w:val="zh-TW"/>
        </w:rPr>
        <w:t>3</w:t>
      </w:r>
      <w:r w:rsidRPr="00AA207C">
        <w:rPr>
          <w:rFonts w:ascii="Times New Roman" w:hAnsiTheme="minorEastAsia" w:cs="Times New Roman"/>
          <w:b/>
          <w:kern w:val="0"/>
          <w:sz w:val="24"/>
          <w:szCs w:val="24"/>
          <w:lang w:val="zh-TW"/>
        </w:rPr>
        <w:t>．实训教师及考评员培训</w:t>
      </w:r>
    </w:p>
    <w:p w:rsidR="002F7F2A" w:rsidRPr="00AA207C" w:rsidRDefault="002F7F2A" w:rsidP="002F7F2A">
      <w:pPr>
        <w:spacing w:line="360" w:lineRule="auto"/>
        <w:ind w:firstLineChars="200" w:firstLine="480"/>
        <w:jc w:val="left"/>
        <w:rPr>
          <w:rFonts w:ascii="Times New Roman" w:hAnsi="Times New Roman" w:cs="Times New Roman"/>
          <w:kern w:val="0"/>
          <w:sz w:val="24"/>
          <w:szCs w:val="24"/>
          <w:lang w:val="zh-TW" w:eastAsia="zh-TW"/>
        </w:rPr>
      </w:pPr>
      <w:r w:rsidRPr="00AA207C">
        <w:rPr>
          <w:rFonts w:ascii="Times New Roman" w:hAnsiTheme="minorEastAsia" w:cs="Times New Roman"/>
          <w:kern w:val="0"/>
          <w:sz w:val="24"/>
          <w:szCs w:val="24"/>
          <w:lang w:val="zh-TW" w:eastAsia="zh-TW"/>
        </w:rPr>
        <w:t>实训教师和考评员参加统一的培训，考评员培训合格</w:t>
      </w:r>
      <w:r w:rsidRPr="00AA207C">
        <w:rPr>
          <w:rFonts w:ascii="Times New Roman" w:hAnsi="Times New Roman" w:cs="Times New Roman"/>
          <w:kern w:val="0"/>
          <w:sz w:val="24"/>
          <w:szCs w:val="24"/>
          <w:lang w:val="zh-TW" w:eastAsia="zh-TW"/>
        </w:rPr>
        <w:t>’</w:t>
      </w:r>
      <w:r w:rsidRPr="00AA207C">
        <w:rPr>
          <w:rFonts w:ascii="Times New Roman" w:hAnsiTheme="minorEastAsia" w:cs="Times New Roman"/>
          <w:kern w:val="0"/>
          <w:sz w:val="24"/>
          <w:szCs w:val="24"/>
          <w:lang w:val="zh-TW" w:eastAsia="zh-TW"/>
        </w:rPr>
        <w:t>发给考评员证书</w:t>
      </w:r>
    </w:p>
    <w:p w:rsidR="00124894" w:rsidRPr="00AA207C" w:rsidRDefault="00124894" w:rsidP="00AD6FC1">
      <w:pPr>
        <w:pStyle w:val="2"/>
      </w:pPr>
      <w:bookmarkStart w:id="88" w:name="_Toc410389250"/>
      <w:r w:rsidRPr="00AA207C">
        <w:rPr>
          <w:rFonts w:hint="eastAsia"/>
        </w:rPr>
        <w:lastRenderedPageBreak/>
        <w:t>三、教学环节与要求</w:t>
      </w:r>
      <w:bookmarkEnd w:id="88"/>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教学过程的落实是开放教育深化教学改革、探索教学模式、保证教学质量的重要环节。各分部</w:t>
      </w:r>
      <w:r w:rsidR="004416F5" w:rsidRPr="00AA207C">
        <w:rPr>
          <w:rFonts w:asciiTheme="majorEastAsia" w:eastAsiaTheme="majorEastAsia" w:hAnsiTheme="majorEastAsia" w:hint="eastAsia"/>
          <w:sz w:val="24"/>
          <w:szCs w:val="24"/>
        </w:rPr>
        <w:t>、行业学员</w:t>
      </w:r>
      <w:r w:rsidRPr="00AA207C">
        <w:rPr>
          <w:rFonts w:asciiTheme="majorEastAsia" w:eastAsiaTheme="majorEastAsia" w:hAnsiTheme="majorEastAsia" w:hint="eastAsia"/>
          <w:sz w:val="24"/>
          <w:szCs w:val="24"/>
        </w:rPr>
        <w:t>在教学中，要做好以下工作：</w:t>
      </w:r>
    </w:p>
    <w:p w:rsidR="00124894" w:rsidRPr="00AA207C" w:rsidRDefault="00124894" w:rsidP="00BA58D2">
      <w:pPr>
        <w:numPr>
          <w:ilvl w:val="0"/>
          <w:numId w:val="23"/>
        </w:numPr>
        <w:snapToGrid w:val="0"/>
        <w:spacing w:beforeLines="50" w:before="156" w:afterLines="50" w:after="156" w:line="360" w:lineRule="auto"/>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入学教育</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新生入学，应认真组织好入学教育，切实上好“国家开放大学学习指南”课，使学习者对远程教育的教学特点和学习要求与方式、本专业的课程设置和课程的实施与组织、综合实践教学的要求、学习支持服务等有基本的了解，同时应培养学习者应用计算机的能力，利用网络获得信息和学习支持服务的能力。</w:t>
      </w:r>
    </w:p>
    <w:p w:rsidR="00124894" w:rsidRPr="00AA207C" w:rsidRDefault="00124894" w:rsidP="00BA58D2">
      <w:pPr>
        <w:numPr>
          <w:ilvl w:val="0"/>
          <w:numId w:val="23"/>
        </w:numPr>
        <w:snapToGrid w:val="0"/>
        <w:spacing w:beforeLines="50" w:before="156" w:afterLines="50" w:after="156" w:line="360" w:lineRule="auto"/>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制定学习计划</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本专业的课程有一定先后接续性，因此应尽量指导学生按教学计划中的课程进度表选课。</w:t>
      </w:r>
    </w:p>
    <w:p w:rsidR="00124894" w:rsidRPr="00AA207C" w:rsidRDefault="00124894" w:rsidP="008852C0">
      <w:pPr>
        <w:snapToGrid w:val="0"/>
        <w:spacing w:beforeLines="50" w:before="156" w:afterLines="50" w:after="156"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（三） 网络教学</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国家开放大学统设必修课的有关教学文件、课程设计方案、课程辅导文本等在新课开出前提供在网上相应的专业和课程中，新开课程、滚动课程每学期网上有相应的教学和教研活动，期末时有相应的辅导。特色课程也应安排相应的网上教学，为广大师生提供一个在线交流、自主学习与个别化教育的环境，引导学生利用网络学习，积极参加网上教学活动。</w:t>
      </w:r>
    </w:p>
    <w:p w:rsidR="00124894" w:rsidRPr="00AA207C" w:rsidRDefault="00124894" w:rsidP="008852C0">
      <w:pPr>
        <w:snapToGrid w:val="0"/>
        <w:spacing w:beforeLines="50" w:before="156" w:afterLines="50" w:after="156"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（四）面授辅导</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各分部的专职或兼职辅导教师，应选择学员方便的时间安排到校集中讲解、答疑。集中面授辅导除针对课程的重点、难点进行适量讲解和答疑以外，更应为学员提供实际操作技能训练的机会和指导。提倡辅导教师采用案例、任务驱动教学方式进行辅导以及实验，引导学生发现问题，培养学生分析和解决问题的能力，面授辅导不提倡系统讲授，应指导学生使用录像教材，共享优质教育资源。</w:t>
      </w:r>
    </w:p>
    <w:p w:rsidR="00124894" w:rsidRPr="00AA207C" w:rsidRDefault="00124894" w:rsidP="008852C0">
      <w:pPr>
        <w:snapToGrid w:val="0"/>
        <w:spacing w:beforeLines="50" w:before="156" w:afterLines="50" w:after="156"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（五）综合实践（实训）环节</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学生均应参加教学计划中规定的必修集中实践（实训）环节。</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lastRenderedPageBreak/>
        <w:t>国家开放大学统一制定的集中实践（实训）环节的实训要求、实训指导和实训评价，由各办学试点单位具体组织实施。集中实践（实训）环节可根据各地实际情况确定。</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集中实践（实训）环节的成绩合格者可取得相应学分。未取得必修集中实践（实训）环节的学分者不得毕业。</w:t>
      </w:r>
    </w:p>
    <w:p w:rsidR="00124894" w:rsidRPr="00AA207C" w:rsidRDefault="00124894" w:rsidP="008852C0">
      <w:pPr>
        <w:snapToGrid w:val="0"/>
        <w:spacing w:beforeLines="50" w:before="156" w:afterLines="50" w:after="156"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（六）作业与考核</w:t>
      </w:r>
    </w:p>
    <w:p w:rsidR="00124894" w:rsidRPr="00AA207C" w:rsidRDefault="00124894" w:rsidP="00124894">
      <w:pPr>
        <w:snapToGrid w:val="0"/>
        <w:spacing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1．平时作业</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按照教学计划（专业规则）进程表的要求，本专业每门课程均安排3～4次形成性考核作业，具体参考各门课程考核说明的具体要求。</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统设必修课的课程作业由国家开放大学统一安排，各分部、行业学院可视当地学员的学习情况补充少量作业，其他课程的作业由各分部责任教师安排，可以通过网络或辅导教师等渠道加以布置。由各分部落实本地区的平时作业工作，并组织作业批改。</w:t>
      </w:r>
    </w:p>
    <w:p w:rsidR="00124894" w:rsidRPr="00AA207C" w:rsidRDefault="00124894" w:rsidP="00124894">
      <w:pPr>
        <w:snapToGrid w:val="0"/>
        <w:spacing w:line="360" w:lineRule="auto"/>
        <w:ind w:firstLineChars="200" w:firstLine="482"/>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2．课程考核</w:t>
      </w:r>
    </w:p>
    <w:p w:rsidR="004416F5" w:rsidRPr="00AA207C" w:rsidRDefault="00124894" w:rsidP="004416F5">
      <w:pPr>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sz w:val="24"/>
          <w:szCs w:val="24"/>
        </w:rPr>
        <w:t>课程考核</w:t>
      </w:r>
      <w:r w:rsidRPr="00AA207C">
        <w:rPr>
          <w:rFonts w:asciiTheme="majorEastAsia" w:eastAsiaTheme="majorEastAsia" w:hAnsiTheme="majorEastAsia" w:hint="eastAsia"/>
          <w:sz w:val="24"/>
          <w:szCs w:val="24"/>
        </w:rPr>
        <w:t>原则上</w:t>
      </w:r>
      <w:r w:rsidRPr="00AA207C">
        <w:rPr>
          <w:rFonts w:asciiTheme="majorEastAsia" w:eastAsiaTheme="majorEastAsia" w:hAnsiTheme="majorEastAsia"/>
          <w:sz w:val="24"/>
          <w:szCs w:val="24"/>
        </w:rPr>
        <w:t>由形成性考核和终结性考核两部分构成。</w:t>
      </w:r>
      <w:r w:rsidR="004416F5" w:rsidRPr="00AA207C">
        <w:rPr>
          <w:rFonts w:asciiTheme="majorEastAsia" w:eastAsiaTheme="majorEastAsia" w:hAnsiTheme="majorEastAsia" w:hint="eastAsia"/>
          <w:sz w:val="24"/>
          <w:szCs w:val="24"/>
        </w:rPr>
        <w:t>本专业课程考核一般采取形成性考核和终结性考试两种方式进行。形成性考核主要依据课程作业和实验进行设计，并根据课程特点逐步开展适合远程教学和成人学习特点的考试改革。终结性考试针对课程特点有笔试、计算机考试等形式，具体安排请参考各门课程的考核说明。</w:t>
      </w:r>
    </w:p>
    <w:p w:rsidR="00124894" w:rsidRPr="00AA207C" w:rsidRDefault="00124894" w:rsidP="004416F5">
      <w:pPr>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sz w:val="24"/>
          <w:szCs w:val="24"/>
        </w:rPr>
        <w:t>根据</w:t>
      </w:r>
      <w:r w:rsidRPr="00AA207C">
        <w:rPr>
          <w:rFonts w:asciiTheme="majorEastAsia" w:eastAsiaTheme="majorEastAsia" w:hAnsiTheme="majorEastAsia" w:hint="eastAsia"/>
          <w:sz w:val="24"/>
          <w:szCs w:val="24"/>
        </w:rPr>
        <w:t>新型产业工人</w:t>
      </w:r>
      <w:r w:rsidRPr="00AA207C">
        <w:rPr>
          <w:rFonts w:asciiTheme="majorEastAsia" w:eastAsiaTheme="majorEastAsia" w:hAnsiTheme="majorEastAsia"/>
          <w:sz w:val="24"/>
          <w:szCs w:val="24"/>
        </w:rPr>
        <w:t>的学习特点</w:t>
      </w:r>
      <w:r w:rsidRPr="00AA207C">
        <w:rPr>
          <w:rFonts w:asciiTheme="majorEastAsia" w:eastAsiaTheme="majorEastAsia" w:hAnsiTheme="majorEastAsia" w:hint="eastAsia"/>
          <w:sz w:val="24"/>
          <w:szCs w:val="24"/>
        </w:rPr>
        <w:t>，积极探索过程性评价、表现性评价、社会性评价等课程多元评价模式与机制。</w:t>
      </w:r>
    </w:p>
    <w:p w:rsidR="00124894" w:rsidRPr="00AA207C" w:rsidRDefault="00124894" w:rsidP="004416F5">
      <w:pPr>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sz w:val="24"/>
          <w:szCs w:val="24"/>
        </w:rPr>
        <w:t>分部</w:t>
      </w:r>
      <w:r w:rsidRPr="00AA207C">
        <w:rPr>
          <w:rFonts w:asciiTheme="majorEastAsia" w:eastAsiaTheme="majorEastAsia" w:hAnsiTheme="majorEastAsia" w:hint="eastAsia"/>
          <w:sz w:val="24"/>
          <w:szCs w:val="24"/>
        </w:rPr>
        <w:t>和行业学院</w:t>
      </w:r>
      <w:r w:rsidRPr="00AA207C">
        <w:rPr>
          <w:rFonts w:asciiTheme="majorEastAsia" w:eastAsiaTheme="majorEastAsia" w:hAnsiTheme="majorEastAsia"/>
          <w:sz w:val="24"/>
          <w:szCs w:val="24"/>
        </w:rPr>
        <w:t>负责考场设置、监考、阅卷、登分等考试组织与实施工作，并向</w:t>
      </w:r>
      <w:r w:rsidRPr="00AA207C">
        <w:rPr>
          <w:rFonts w:asciiTheme="majorEastAsia" w:eastAsiaTheme="majorEastAsia" w:hAnsiTheme="majorEastAsia" w:hint="eastAsia"/>
          <w:sz w:val="24"/>
          <w:szCs w:val="24"/>
        </w:rPr>
        <w:t>国家开放大学</w:t>
      </w:r>
      <w:r w:rsidRPr="00AA207C">
        <w:rPr>
          <w:rFonts w:asciiTheme="majorEastAsia" w:eastAsiaTheme="majorEastAsia" w:hAnsiTheme="majorEastAsia"/>
          <w:sz w:val="24"/>
          <w:szCs w:val="24"/>
        </w:rPr>
        <w:t>报送有关考试数据及每学期的考试情况和成绩分析。</w:t>
      </w:r>
    </w:p>
    <w:p w:rsidR="00124894" w:rsidRPr="00AA207C" w:rsidRDefault="00124894" w:rsidP="00AD6FC1">
      <w:pPr>
        <w:pStyle w:val="2"/>
      </w:pPr>
      <w:bookmarkStart w:id="89" w:name="_Toc410389251"/>
      <w:r w:rsidRPr="00AA207C">
        <w:rPr>
          <w:rFonts w:hint="eastAsia"/>
        </w:rPr>
        <w:t>四、教学评价与检查</w:t>
      </w:r>
      <w:bookmarkEnd w:id="89"/>
    </w:p>
    <w:p w:rsidR="00124894" w:rsidRPr="00AA207C" w:rsidRDefault="00124894" w:rsidP="00B501EF">
      <w:pPr>
        <w:snapToGrid w:val="0"/>
        <w:spacing w:line="360" w:lineRule="auto"/>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1．教学评价</w:t>
      </w:r>
    </w:p>
    <w:p w:rsidR="0025566F" w:rsidRPr="00AA207C" w:rsidRDefault="0025566F" w:rsidP="0025566F">
      <w:pPr>
        <w:spacing w:line="360" w:lineRule="auto"/>
        <w:ind w:firstLineChars="200" w:firstLine="480"/>
        <w:rPr>
          <w:rFonts w:ascii="Times New Roman" w:eastAsia="宋体" w:hAnsi="宋体" w:cs="Times New Roman"/>
          <w:b/>
          <w:sz w:val="24"/>
          <w:szCs w:val="24"/>
        </w:rPr>
      </w:pPr>
      <w:r w:rsidRPr="00AA207C">
        <w:rPr>
          <w:rFonts w:ascii="Times New Roman" w:eastAsia="宋体" w:hAnsi="宋体" w:cs="Times New Roman" w:hint="eastAsia"/>
          <w:sz w:val="24"/>
          <w:szCs w:val="24"/>
        </w:rPr>
        <w:t>教学评价包括学校的教师队伍、教学条件、教学活动、教学过程管理及教学</w:t>
      </w:r>
    </w:p>
    <w:p w:rsidR="0025566F" w:rsidRPr="00AA207C" w:rsidRDefault="0025566F" w:rsidP="0025566F">
      <w:pPr>
        <w:spacing w:line="360" w:lineRule="auto"/>
        <w:rPr>
          <w:rFonts w:ascii="Times New Roman" w:eastAsia="宋体" w:hAnsi="宋体" w:cs="Times New Roman"/>
          <w:sz w:val="24"/>
          <w:szCs w:val="24"/>
        </w:rPr>
      </w:pPr>
      <w:r w:rsidRPr="00AA207C">
        <w:rPr>
          <w:rFonts w:ascii="Times New Roman" w:eastAsia="宋体" w:hAnsi="宋体" w:cs="Times New Roman" w:hint="eastAsia"/>
          <w:sz w:val="24"/>
          <w:szCs w:val="24"/>
        </w:rPr>
        <w:t>工作绩效等评价。</w:t>
      </w:r>
    </w:p>
    <w:p w:rsidR="0025566F" w:rsidRPr="00AA207C" w:rsidRDefault="0025566F" w:rsidP="0025566F">
      <w:pPr>
        <w:spacing w:line="360" w:lineRule="auto"/>
        <w:rPr>
          <w:rFonts w:ascii="Times New Roman" w:eastAsia="宋体" w:hAnsi="宋体" w:cs="Times New Roman"/>
          <w:sz w:val="24"/>
          <w:szCs w:val="24"/>
        </w:rPr>
      </w:pPr>
      <w:r w:rsidRPr="00AA207C">
        <w:rPr>
          <w:rFonts w:ascii="Times New Roman" w:eastAsia="宋体" w:hAnsi="宋体" w:cs="Times New Roman" w:hint="eastAsia"/>
          <w:sz w:val="24"/>
          <w:szCs w:val="24"/>
        </w:rPr>
        <w:lastRenderedPageBreak/>
        <w:t>国家开放大学负责分部及行业学院的教学评价，分部及行业学院负责各培训中心的教学评价。</w:t>
      </w:r>
    </w:p>
    <w:p w:rsidR="00124894" w:rsidRPr="00AA207C" w:rsidRDefault="00124894" w:rsidP="00B501EF">
      <w:pPr>
        <w:snapToGrid w:val="0"/>
        <w:spacing w:line="360" w:lineRule="auto"/>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2．教学检查</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教学检查包括教师、教学管理人员和技术人员的配置、培训和职责履行情况；计算机网络及远程教学设施和实验实训设施的建设和使用情况；多种媒体教学资源的开发、配置和使用情况；教学模式改革和教学管理模式改革的研究及实施情况；课程实践环节的设计及实施情况，综合实践环节的设计、组织实施和考核验收等情况；教学支持服务的内容、方式及开展情况；教学全过程和主要教学环节的管理制度建设及执行情况；考点设置、考试组织实施及考风考纪情况等。</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教学检查要坚持综合检查与专项检查相结合，书面材料检查与实地考察、网上检查相结合的原则。制定教学检查制度，负责教学检查的组织实施。国家开放大学和各分部</w:t>
      </w:r>
      <w:r w:rsidR="0025566F" w:rsidRPr="00AA207C">
        <w:rPr>
          <w:rFonts w:asciiTheme="majorEastAsia" w:eastAsiaTheme="majorEastAsia" w:hAnsiTheme="majorEastAsia" w:hint="eastAsia"/>
          <w:sz w:val="24"/>
          <w:szCs w:val="24"/>
        </w:rPr>
        <w:t>、行业学院</w:t>
      </w:r>
      <w:r w:rsidRPr="00AA207C">
        <w:rPr>
          <w:rFonts w:asciiTheme="majorEastAsia" w:eastAsiaTheme="majorEastAsia" w:hAnsiTheme="majorEastAsia" w:hint="eastAsia"/>
          <w:sz w:val="24"/>
          <w:szCs w:val="24"/>
        </w:rPr>
        <w:t>安排的教学检查由国家开放大学和</w:t>
      </w:r>
      <w:r w:rsidR="0025566F" w:rsidRPr="00AA207C">
        <w:rPr>
          <w:rFonts w:asciiTheme="majorEastAsia" w:eastAsiaTheme="majorEastAsia" w:hAnsiTheme="majorEastAsia" w:hint="eastAsia"/>
          <w:sz w:val="24"/>
          <w:szCs w:val="24"/>
        </w:rPr>
        <w:t>分部、行业学院</w:t>
      </w:r>
      <w:r w:rsidRPr="00AA207C">
        <w:rPr>
          <w:rFonts w:asciiTheme="majorEastAsia" w:eastAsiaTheme="majorEastAsia" w:hAnsiTheme="majorEastAsia" w:hint="eastAsia"/>
          <w:sz w:val="24"/>
          <w:szCs w:val="24"/>
        </w:rPr>
        <w:t>分别组织实施。</w:t>
      </w:r>
    </w:p>
    <w:p w:rsidR="00124894" w:rsidRPr="00AA207C" w:rsidRDefault="00124894" w:rsidP="00B501EF">
      <w:pPr>
        <w:snapToGrid w:val="0"/>
        <w:spacing w:line="360" w:lineRule="auto"/>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3．教学反馈</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sz w:val="24"/>
          <w:szCs w:val="24"/>
        </w:rPr>
        <w:t>教学反馈是师生之间、</w:t>
      </w:r>
      <w:r w:rsidRPr="00AA207C">
        <w:rPr>
          <w:rFonts w:asciiTheme="majorEastAsia" w:eastAsiaTheme="majorEastAsia" w:hAnsiTheme="majorEastAsia" w:hint="eastAsia"/>
          <w:sz w:val="24"/>
          <w:szCs w:val="24"/>
        </w:rPr>
        <w:t>学</w:t>
      </w:r>
      <w:r w:rsidRPr="00AA207C">
        <w:rPr>
          <w:rFonts w:asciiTheme="majorEastAsia" w:eastAsiaTheme="majorEastAsia" w:hAnsiTheme="majorEastAsia"/>
          <w:sz w:val="24"/>
          <w:szCs w:val="24"/>
        </w:rPr>
        <w:t>生之间多向信息交流的过程，是优化教学过程，实现教与学和谐统一的必不可少的环节，它贯穿于教学的全过程。</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sz w:val="24"/>
          <w:szCs w:val="24"/>
        </w:rPr>
        <w:t>教师作为课堂教学活动的组织者、引导者、参与者，通过教学反馈可以了解学生知识掌握、方法获得的情况，也可以检验自己的教学方法和教学效果，从而根据反馈信息随时调整教学进程，促进学生的发展。</w:t>
      </w:r>
    </w:p>
    <w:p w:rsidR="00124894" w:rsidRPr="00AA207C" w:rsidRDefault="00124894" w:rsidP="00124894">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各分部的教师应该可以通过E-mail、BBS论坛、电话、QQ或MSN等手段及时回复学生的问题，与学生交互，了解学生学习、工作、生活等情况。</w:t>
      </w:r>
    </w:p>
    <w:p w:rsidR="00124894" w:rsidRPr="00AA207C" w:rsidRDefault="00124894" w:rsidP="00B501EF">
      <w:pPr>
        <w:snapToGrid w:val="0"/>
        <w:spacing w:line="360" w:lineRule="auto"/>
        <w:rPr>
          <w:rFonts w:asciiTheme="majorEastAsia" w:eastAsiaTheme="majorEastAsia" w:hAnsiTheme="majorEastAsia"/>
          <w:b/>
          <w:sz w:val="24"/>
          <w:szCs w:val="24"/>
        </w:rPr>
      </w:pPr>
      <w:r w:rsidRPr="00AA207C">
        <w:rPr>
          <w:rFonts w:asciiTheme="majorEastAsia" w:eastAsiaTheme="majorEastAsia" w:hAnsiTheme="majorEastAsia" w:hint="eastAsia"/>
          <w:b/>
          <w:sz w:val="24"/>
          <w:szCs w:val="24"/>
        </w:rPr>
        <w:t>4．巡教巡考</w:t>
      </w:r>
    </w:p>
    <w:p w:rsidR="00124894" w:rsidRPr="00AA207C" w:rsidRDefault="00124894" w:rsidP="00C31B79">
      <w:pPr>
        <w:snapToGrid w:val="0"/>
        <w:spacing w:line="360" w:lineRule="auto"/>
        <w:ind w:firstLineChars="200" w:firstLine="480"/>
        <w:rPr>
          <w:rFonts w:asciiTheme="majorEastAsia" w:eastAsiaTheme="majorEastAsia" w:hAnsiTheme="majorEastAsia"/>
          <w:sz w:val="24"/>
          <w:szCs w:val="24"/>
        </w:rPr>
      </w:pPr>
      <w:r w:rsidRPr="00AA207C">
        <w:rPr>
          <w:rFonts w:asciiTheme="majorEastAsia" w:eastAsiaTheme="majorEastAsia" w:hAnsiTheme="majorEastAsia" w:hint="eastAsia"/>
          <w:sz w:val="24"/>
          <w:szCs w:val="24"/>
        </w:rPr>
        <w:t>国家开放大学负责组织对各教学点单位的教学及考试工作进行指导和检查，检查教学过程落实情况、考试情况和毕业论文的组织安排。</w:t>
      </w:r>
    </w:p>
    <w:sectPr w:rsidR="00124894" w:rsidRPr="00AA207C" w:rsidSect="00F35454">
      <w:headerReference w:type="default" r:id="rId20"/>
      <w:footerReference w:type="default" r:id="rId21"/>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141C" w:rsidRDefault="00CF141C" w:rsidP="00372994">
      <w:r>
        <w:separator/>
      </w:r>
    </w:p>
  </w:endnote>
  <w:endnote w:type="continuationSeparator" w:id="0">
    <w:p w:rsidR="00CF141C" w:rsidRDefault="00CF141C" w:rsidP="003729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5139050"/>
      <w:docPartObj>
        <w:docPartGallery w:val="Page Numbers (Bottom of Page)"/>
        <w:docPartUnique/>
      </w:docPartObj>
    </w:sdtPr>
    <w:sdtEndPr/>
    <w:sdtContent>
      <w:p w:rsidR="00110D4B" w:rsidRDefault="00110D4B">
        <w:pPr>
          <w:pStyle w:val="a5"/>
          <w:jc w:val="center"/>
        </w:pPr>
        <w:r>
          <w:fldChar w:fldCharType="begin"/>
        </w:r>
        <w:r>
          <w:instrText xml:space="preserve"> PAGE   \* MERGEFORMAT </w:instrText>
        </w:r>
        <w:r>
          <w:fldChar w:fldCharType="separate"/>
        </w:r>
        <w:r w:rsidR="00FC4617" w:rsidRPr="00FC4617">
          <w:rPr>
            <w:noProof/>
            <w:lang w:val="zh-CN"/>
          </w:rPr>
          <w:t>23</w:t>
        </w:r>
        <w:r>
          <w:rPr>
            <w:noProof/>
            <w:lang w:val="zh-CN"/>
          </w:rPr>
          <w:fldChar w:fldCharType="end"/>
        </w:r>
      </w:p>
    </w:sdtContent>
  </w:sdt>
  <w:p w:rsidR="00110D4B" w:rsidRDefault="00110D4B">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141C" w:rsidRDefault="00CF141C" w:rsidP="00372994">
      <w:r>
        <w:separator/>
      </w:r>
    </w:p>
  </w:footnote>
  <w:footnote w:type="continuationSeparator" w:id="0">
    <w:p w:rsidR="00CF141C" w:rsidRDefault="00CF141C" w:rsidP="0037299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D4B" w:rsidRPr="00BA0B85" w:rsidRDefault="00110D4B" w:rsidP="00BA0B85">
    <w:pPr>
      <w:pStyle w:val="a4"/>
      <w:pBdr>
        <w:bottom w:val="single" w:sz="6" w:space="0" w:color="auto"/>
      </w:pBdr>
      <w:jc w:val="right"/>
      <w:rPr>
        <w:b/>
        <w:sz w:val="21"/>
        <w:szCs w:val="21"/>
      </w:rPr>
    </w:pPr>
    <w:r>
      <w:rPr>
        <w:rFonts w:hint="eastAsia"/>
        <w:b/>
        <w:sz w:val="21"/>
        <w:szCs w:val="21"/>
      </w:rPr>
      <w:t>数字媒体技术</w:t>
    </w:r>
    <w:r w:rsidRPr="00BA0B85">
      <w:rPr>
        <w:rFonts w:hint="eastAsia"/>
        <w:b/>
        <w:sz w:val="21"/>
        <w:szCs w:val="21"/>
      </w:rPr>
      <w:t>专业评审资料</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877F96"/>
    <w:multiLevelType w:val="hybridMultilevel"/>
    <w:tmpl w:val="88D8549C"/>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
    <w:nsid w:val="10CD3CE6"/>
    <w:multiLevelType w:val="hybridMultilevel"/>
    <w:tmpl w:val="2124A902"/>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2">
    <w:nsid w:val="1B8C7CEE"/>
    <w:multiLevelType w:val="hybridMultilevel"/>
    <w:tmpl w:val="EF703194"/>
    <w:lvl w:ilvl="0" w:tplc="0409000F">
      <w:start w:val="1"/>
      <w:numFmt w:val="decimal"/>
      <w:lvlText w:val="%1."/>
      <w:lvlJc w:val="left"/>
      <w:pPr>
        <w:ind w:left="845"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nsid w:val="1D7A05C4"/>
    <w:multiLevelType w:val="hybridMultilevel"/>
    <w:tmpl w:val="03B20F64"/>
    <w:lvl w:ilvl="0" w:tplc="9CDE861A">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1DD51FDD"/>
    <w:multiLevelType w:val="hybridMultilevel"/>
    <w:tmpl w:val="EA0C5BC2"/>
    <w:lvl w:ilvl="0" w:tplc="3904D2E2">
      <w:start w:val="1"/>
      <w:numFmt w:val="japaneseCounting"/>
      <w:lvlText w:val="%1、"/>
      <w:lvlJc w:val="left"/>
      <w:pPr>
        <w:ind w:left="870" w:hanging="87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266A6865"/>
    <w:multiLevelType w:val="hybridMultilevel"/>
    <w:tmpl w:val="7D8AAE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287D0EE8"/>
    <w:multiLevelType w:val="hybridMultilevel"/>
    <w:tmpl w:val="631227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34BB2EBB"/>
    <w:multiLevelType w:val="hybridMultilevel"/>
    <w:tmpl w:val="73CA81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5D8543A"/>
    <w:multiLevelType w:val="hybridMultilevel"/>
    <w:tmpl w:val="44D4F3E8"/>
    <w:lvl w:ilvl="0" w:tplc="D86EA750">
      <w:start w:val="1"/>
      <w:numFmt w:val="japaneseCounting"/>
      <w:lvlText w:val="%1、"/>
      <w:lvlJc w:val="left"/>
      <w:pPr>
        <w:ind w:left="900" w:hanging="90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816612F"/>
    <w:multiLevelType w:val="hybridMultilevel"/>
    <w:tmpl w:val="6312274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A3C4034"/>
    <w:multiLevelType w:val="hybridMultilevel"/>
    <w:tmpl w:val="19ECFA1A"/>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11">
    <w:nsid w:val="3FED24FD"/>
    <w:multiLevelType w:val="hybridMultilevel"/>
    <w:tmpl w:val="88D8549C"/>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2">
    <w:nsid w:val="4D00369F"/>
    <w:multiLevelType w:val="hybridMultilevel"/>
    <w:tmpl w:val="2124A902"/>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3">
    <w:nsid w:val="51893164"/>
    <w:multiLevelType w:val="hybridMultilevel"/>
    <w:tmpl w:val="88D8549C"/>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4">
    <w:nsid w:val="51CD716F"/>
    <w:multiLevelType w:val="hybridMultilevel"/>
    <w:tmpl w:val="AEDA706E"/>
    <w:lvl w:ilvl="0" w:tplc="39443848">
      <w:start w:val="1"/>
      <w:numFmt w:val="decimal"/>
      <w:lvlText w:val="（%1）"/>
      <w:lvlJc w:val="left"/>
      <w:pPr>
        <w:ind w:left="1215" w:hanging="720"/>
      </w:pPr>
      <w:rPr>
        <w:rFonts w:hint="default"/>
      </w:rPr>
    </w:lvl>
    <w:lvl w:ilvl="1" w:tplc="04090019" w:tentative="1">
      <w:start w:val="1"/>
      <w:numFmt w:val="lowerLetter"/>
      <w:lvlText w:val="%2)"/>
      <w:lvlJc w:val="left"/>
      <w:pPr>
        <w:ind w:left="1335" w:hanging="420"/>
      </w:pPr>
    </w:lvl>
    <w:lvl w:ilvl="2" w:tplc="0409001B" w:tentative="1">
      <w:start w:val="1"/>
      <w:numFmt w:val="lowerRoman"/>
      <w:lvlText w:val="%3."/>
      <w:lvlJc w:val="right"/>
      <w:pPr>
        <w:ind w:left="1755" w:hanging="420"/>
      </w:pPr>
    </w:lvl>
    <w:lvl w:ilvl="3" w:tplc="0409000F" w:tentative="1">
      <w:start w:val="1"/>
      <w:numFmt w:val="decimal"/>
      <w:lvlText w:val="%4."/>
      <w:lvlJc w:val="left"/>
      <w:pPr>
        <w:ind w:left="2175" w:hanging="420"/>
      </w:pPr>
    </w:lvl>
    <w:lvl w:ilvl="4" w:tplc="04090019" w:tentative="1">
      <w:start w:val="1"/>
      <w:numFmt w:val="lowerLetter"/>
      <w:lvlText w:val="%5)"/>
      <w:lvlJc w:val="left"/>
      <w:pPr>
        <w:ind w:left="2595" w:hanging="420"/>
      </w:pPr>
    </w:lvl>
    <w:lvl w:ilvl="5" w:tplc="0409001B" w:tentative="1">
      <w:start w:val="1"/>
      <w:numFmt w:val="lowerRoman"/>
      <w:lvlText w:val="%6."/>
      <w:lvlJc w:val="right"/>
      <w:pPr>
        <w:ind w:left="3015" w:hanging="420"/>
      </w:pPr>
    </w:lvl>
    <w:lvl w:ilvl="6" w:tplc="0409000F" w:tentative="1">
      <w:start w:val="1"/>
      <w:numFmt w:val="decimal"/>
      <w:lvlText w:val="%7."/>
      <w:lvlJc w:val="left"/>
      <w:pPr>
        <w:ind w:left="3435" w:hanging="420"/>
      </w:pPr>
    </w:lvl>
    <w:lvl w:ilvl="7" w:tplc="04090019" w:tentative="1">
      <w:start w:val="1"/>
      <w:numFmt w:val="lowerLetter"/>
      <w:lvlText w:val="%8)"/>
      <w:lvlJc w:val="left"/>
      <w:pPr>
        <w:ind w:left="3855" w:hanging="420"/>
      </w:pPr>
    </w:lvl>
    <w:lvl w:ilvl="8" w:tplc="0409001B" w:tentative="1">
      <w:start w:val="1"/>
      <w:numFmt w:val="lowerRoman"/>
      <w:lvlText w:val="%9."/>
      <w:lvlJc w:val="right"/>
      <w:pPr>
        <w:ind w:left="4275" w:hanging="420"/>
      </w:pPr>
    </w:lvl>
  </w:abstractNum>
  <w:abstractNum w:abstractNumId="15">
    <w:nsid w:val="56CA5E93"/>
    <w:multiLevelType w:val="hybridMultilevel"/>
    <w:tmpl w:val="88D8549C"/>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6">
    <w:nsid w:val="5D6836AF"/>
    <w:multiLevelType w:val="hybridMultilevel"/>
    <w:tmpl w:val="375064C4"/>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0555A7E"/>
    <w:multiLevelType w:val="hybridMultilevel"/>
    <w:tmpl w:val="2124A902"/>
    <w:lvl w:ilvl="0" w:tplc="0409000F">
      <w:start w:val="1"/>
      <w:numFmt w:val="decimal"/>
      <w:lvlText w:val="%1."/>
      <w:lvlJc w:val="left"/>
      <w:pPr>
        <w:ind w:left="920" w:hanging="495"/>
      </w:pPr>
      <w:rPr>
        <w:rFonts w:hint="default"/>
      </w:rPr>
    </w:lvl>
    <w:lvl w:ilvl="1" w:tplc="04090019" w:tentative="1">
      <w:start w:val="1"/>
      <w:numFmt w:val="lowerLetter"/>
      <w:lvlText w:val="%2)"/>
      <w:lvlJc w:val="left"/>
      <w:pPr>
        <w:ind w:left="1265" w:hanging="420"/>
      </w:pPr>
    </w:lvl>
    <w:lvl w:ilvl="2" w:tplc="0409001B" w:tentative="1">
      <w:start w:val="1"/>
      <w:numFmt w:val="lowerRoman"/>
      <w:lvlText w:val="%3."/>
      <w:lvlJc w:val="right"/>
      <w:pPr>
        <w:ind w:left="1685" w:hanging="420"/>
      </w:pPr>
    </w:lvl>
    <w:lvl w:ilvl="3" w:tplc="0409000F" w:tentative="1">
      <w:start w:val="1"/>
      <w:numFmt w:val="decimal"/>
      <w:lvlText w:val="%4."/>
      <w:lvlJc w:val="left"/>
      <w:pPr>
        <w:ind w:left="2105" w:hanging="420"/>
      </w:pPr>
    </w:lvl>
    <w:lvl w:ilvl="4" w:tplc="04090019" w:tentative="1">
      <w:start w:val="1"/>
      <w:numFmt w:val="lowerLetter"/>
      <w:lvlText w:val="%5)"/>
      <w:lvlJc w:val="left"/>
      <w:pPr>
        <w:ind w:left="2525" w:hanging="420"/>
      </w:pPr>
    </w:lvl>
    <w:lvl w:ilvl="5" w:tplc="0409001B" w:tentative="1">
      <w:start w:val="1"/>
      <w:numFmt w:val="lowerRoman"/>
      <w:lvlText w:val="%6."/>
      <w:lvlJc w:val="right"/>
      <w:pPr>
        <w:ind w:left="2945" w:hanging="420"/>
      </w:pPr>
    </w:lvl>
    <w:lvl w:ilvl="6" w:tplc="0409000F" w:tentative="1">
      <w:start w:val="1"/>
      <w:numFmt w:val="decimal"/>
      <w:lvlText w:val="%7."/>
      <w:lvlJc w:val="left"/>
      <w:pPr>
        <w:ind w:left="3365" w:hanging="420"/>
      </w:pPr>
    </w:lvl>
    <w:lvl w:ilvl="7" w:tplc="04090019" w:tentative="1">
      <w:start w:val="1"/>
      <w:numFmt w:val="lowerLetter"/>
      <w:lvlText w:val="%8)"/>
      <w:lvlJc w:val="left"/>
      <w:pPr>
        <w:ind w:left="3785" w:hanging="420"/>
      </w:pPr>
    </w:lvl>
    <w:lvl w:ilvl="8" w:tplc="0409001B" w:tentative="1">
      <w:start w:val="1"/>
      <w:numFmt w:val="lowerRoman"/>
      <w:lvlText w:val="%9."/>
      <w:lvlJc w:val="right"/>
      <w:pPr>
        <w:ind w:left="4205" w:hanging="420"/>
      </w:pPr>
    </w:lvl>
  </w:abstractNum>
  <w:abstractNum w:abstractNumId="18">
    <w:nsid w:val="66A22277"/>
    <w:multiLevelType w:val="hybridMultilevel"/>
    <w:tmpl w:val="7D8AAEEC"/>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6F51FEB"/>
    <w:multiLevelType w:val="hybridMultilevel"/>
    <w:tmpl w:val="88D8549C"/>
    <w:lvl w:ilvl="0" w:tplc="0409000F">
      <w:start w:val="1"/>
      <w:numFmt w:val="decimal"/>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6787003E"/>
    <w:multiLevelType w:val="hybridMultilevel"/>
    <w:tmpl w:val="73CA81E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nsid w:val="7335037C"/>
    <w:multiLevelType w:val="hybridMultilevel"/>
    <w:tmpl w:val="2124A902"/>
    <w:lvl w:ilvl="0" w:tplc="0409000F">
      <w:start w:val="1"/>
      <w:numFmt w:val="decimal"/>
      <w:lvlText w:val="%1."/>
      <w:lvlJc w:val="left"/>
      <w:pPr>
        <w:ind w:left="495" w:hanging="49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7E77634A"/>
    <w:multiLevelType w:val="hybridMultilevel"/>
    <w:tmpl w:val="ADC4B0E0"/>
    <w:lvl w:ilvl="0" w:tplc="800A61B4">
      <w:start w:val="1"/>
      <w:numFmt w:val="decimal"/>
      <w:lvlText w:val="（%1）"/>
      <w:lvlJc w:val="left"/>
      <w:pPr>
        <w:ind w:left="960" w:hanging="72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num w:numId="1">
    <w:abstractNumId w:val="8"/>
  </w:num>
  <w:num w:numId="2">
    <w:abstractNumId w:val="19"/>
  </w:num>
  <w:num w:numId="3">
    <w:abstractNumId w:val="14"/>
  </w:num>
  <w:num w:numId="4">
    <w:abstractNumId w:val="22"/>
  </w:num>
  <w:num w:numId="5">
    <w:abstractNumId w:val="0"/>
  </w:num>
  <w:num w:numId="6">
    <w:abstractNumId w:val="13"/>
  </w:num>
  <w:num w:numId="7">
    <w:abstractNumId w:val="11"/>
  </w:num>
  <w:num w:numId="8">
    <w:abstractNumId w:val="15"/>
  </w:num>
  <w:num w:numId="9">
    <w:abstractNumId w:val="4"/>
  </w:num>
  <w:num w:numId="10">
    <w:abstractNumId w:val="21"/>
  </w:num>
  <w:num w:numId="11">
    <w:abstractNumId w:val="1"/>
  </w:num>
  <w:num w:numId="12">
    <w:abstractNumId w:val="17"/>
  </w:num>
  <w:num w:numId="13">
    <w:abstractNumId w:val="12"/>
  </w:num>
  <w:num w:numId="14">
    <w:abstractNumId w:val="7"/>
  </w:num>
  <w:num w:numId="15">
    <w:abstractNumId w:val="2"/>
  </w:num>
  <w:num w:numId="16">
    <w:abstractNumId w:val="5"/>
  </w:num>
  <w:num w:numId="17">
    <w:abstractNumId w:val="20"/>
  </w:num>
  <w:num w:numId="18">
    <w:abstractNumId w:val="18"/>
  </w:num>
  <w:num w:numId="19">
    <w:abstractNumId w:val="16"/>
  </w:num>
  <w:num w:numId="20">
    <w:abstractNumId w:val="6"/>
  </w:num>
  <w:num w:numId="21">
    <w:abstractNumId w:val="9"/>
  </w:num>
  <w:num w:numId="22">
    <w:abstractNumId w:val="10"/>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D0899"/>
    <w:rsid w:val="0000146F"/>
    <w:rsid w:val="0001348C"/>
    <w:rsid w:val="00023640"/>
    <w:rsid w:val="00026706"/>
    <w:rsid w:val="00036C04"/>
    <w:rsid w:val="000501E8"/>
    <w:rsid w:val="00052BAF"/>
    <w:rsid w:val="00061DB0"/>
    <w:rsid w:val="0007455D"/>
    <w:rsid w:val="00091BD9"/>
    <w:rsid w:val="00093054"/>
    <w:rsid w:val="000953B8"/>
    <w:rsid w:val="000A17C1"/>
    <w:rsid w:val="000A6ABA"/>
    <w:rsid w:val="000A7CBD"/>
    <w:rsid w:val="000D3DCC"/>
    <w:rsid w:val="000D7BFB"/>
    <w:rsid w:val="000E5655"/>
    <w:rsid w:val="000F3E1C"/>
    <w:rsid w:val="000F662E"/>
    <w:rsid w:val="00110D4B"/>
    <w:rsid w:val="001129CF"/>
    <w:rsid w:val="00122A15"/>
    <w:rsid w:val="00124894"/>
    <w:rsid w:val="00125BDE"/>
    <w:rsid w:val="00131247"/>
    <w:rsid w:val="00133090"/>
    <w:rsid w:val="001405BF"/>
    <w:rsid w:val="001502C2"/>
    <w:rsid w:val="00156117"/>
    <w:rsid w:val="00166CB6"/>
    <w:rsid w:val="00166F75"/>
    <w:rsid w:val="00167CEC"/>
    <w:rsid w:val="001748E6"/>
    <w:rsid w:val="001777F6"/>
    <w:rsid w:val="001856DC"/>
    <w:rsid w:val="0018735E"/>
    <w:rsid w:val="00195B58"/>
    <w:rsid w:val="001A0280"/>
    <w:rsid w:val="001A18CF"/>
    <w:rsid w:val="001A6A1E"/>
    <w:rsid w:val="001A6A9A"/>
    <w:rsid w:val="001B11BA"/>
    <w:rsid w:val="001B1941"/>
    <w:rsid w:val="001B4BFF"/>
    <w:rsid w:val="001B5256"/>
    <w:rsid w:val="001C456B"/>
    <w:rsid w:val="001C7240"/>
    <w:rsid w:val="001C7D4A"/>
    <w:rsid w:val="001D3AF7"/>
    <w:rsid w:val="001F1E8F"/>
    <w:rsid w:val="0020007C"/>
    <w:rsid w:val="0023064B"/>
    <w:rsid w:val="00235900"/>
    <w:rsid w:val="002467D9"/>
    <w:rsid w:val="00247883"/>
    <w:rsid w:val="0025566F"/>
    <w:rsid w:val="00261376"/>
    <w:rsid w:val="0027706A"/>
    <w:rsid w:val="002826C4"/>
    <w:rsid w:val="0028554A"/>
    <w:rsid w:val="00294B51"/>
    <w:rsid w:val="002A7B1A"/>
    <w:rsid w:val="002B0925"/>
    <w:rsid w:val="002B0A41"/>
    <w:rsid w:val="002B2FD6"/>
    <w:rsid w:val="002C1BFE"/>
    <w:rsid w:val="002D06A6"/>
    <w:rsid w:val="002D72B6"/>
    <w:rsid w:val="002E39DD"/>
    <w:rsid w:val="002F098C"/>
    <w:rsid w:val="002F53C8"/>
    <w:rsid w:val="002F7F2A"/>
    <w:rsid w:val="0030348E"/>
    <w:rsid w:val="00315227"/>
    <w:rsid w:val="00332940"/>
    <w:rsid w:val="00334FD1"/>
    <w:rsid w:val="00336F42"/>
    <w:rsid w:val="00341FC4"/>
    <w:rsid w:val="00346E1E"/>
    <w:rsid w:val="003510DF"/>
    <w:rsid w:val="00352C30"/>
    <w:rsid w:val="00356DE5"/>
    <w:rsid w:val="00357D9B"/>
    <w:rsid w:val="0036662F"/>
    <w:rsid w:val="00372994"/>
    <w:rsid w:val="003838F5"/>
    <w:rsid w:val="003905B3"/>
    <w:rsid w:val="003A1A9D"/>
    <w:rsid w:val="003C2FCB"/>
    <w:rsid w:val="003C52E4"/>
    <w:rsid w:val="003D15C6"/>
    <w:rsid w:val="003D1D4D"/>
    <w:rsid w:val="003E2CC0"/>
    <w:rsid w:val="003E5D2A"/>
    <w:rsid w:val="003E631A"/>
    <w:rsid w:val="003F4883"/>
    <w:rsid w:val="003F62C3"/>
    <w:rsid w:val="004014DF"/>
    <w:rsid w:val="00403A52"/>
    <w:rsid w:val="00410E68"/>
    <w:rsid w:val="00425AD5"/>
    <w:rsid w:val="0042660F"/>
    <w:rsid w:val="00430740"/>
    <w:rsid w:val="00432529"/>
    <w:rsid w:val="00432974"/>
    <w:rsid w:val="0043332C"/>
    <w:rsid w:val="00437C4A"/>
    <w:rsid w:val="004416F5"/>
    <w:rsid w:val="00441A92"/>
    <w:rsid w:val="00461CA7"/>
    <w:rsid w:val="00462A64"/>
    <w:rsid w:val="004708B3"/>
    <w:rsid w:val="00474F09"/>
    <w:rsid w:val="00484F3D"/>
    <w:rsid w:val="0049292C"/>
    <w:rsid w:val="004A35EE"/>
    <w:rsid w:val="004A412A"/>
    <w:rsid w:val="004A689C"/>
    <w:rsid w:val="004C0F0C"/>
    <w:rsid w:val="004C3401"/>
    <w:rsid w:val="004C7226"/>
    <w:rsid w:val="004E3CF1"/>
    <w:rsid w:val="004F24D7"/>
    <w:rsid w:val="004F7021"/>
    <w:rsid w:val="0050237C"/>
    <w:rsid w:val="005060A7"/>
    <w:rsid w:val="005123D1"/>
    <w:rsid w:val="00521702"/>
    <w:rsid w:val="005249F6"/>
    <w:rsid w:val="005309F0"/>
    <w:rsid w:val="00535419"/>
    <w:rsid w:val="005369F6"/>
    <w:rsid w:val="005467D6"/>
    <w:rsid w:val="0056283D"/>
    <w:rsid w:val="005740E4"/>
    <w:rsid w:val="0058047D"/>
    <w:rsid w:val="00580779"/>
    <w:rsid w:val="005860A8"/>
    <w:rsid w:val="005A24CB"/>
    <w:rsid w:val="005B0C33"/>
    <w:rsid w:val="005C0526"/>
    <w:rsid w:val="005C186F"/>
    <w:rsid w:val="005E39D1"/>
    <w:rsid w:val="005E7321"/>
    <w:rsid w:val="005F7FA0"/>
    <w:rsid w:val="00607F8C"/>
    <w:rsid w:val="006113EB"/>
    <w:rsid w:val="006343DF"/>
    <w:rsid w:val="00646F4E"/>
    <w:rsid w:val="00652CD6"/>
    <w:rsid w:val="00660471"/>
    <w:rsid w:val="00670614"/>
    <w:rsid w:val="00676A16"/>
    <w:rsid w:val="00677A51"/>
    <w:rsid w:val="00682739"/>
    <w:rsid w:val="006841E6"/>
    <w:rsid w:val="00690DBD"/>
    <w:rsid w:val="006A0409"/>
    <w:rsid w:val="006A5C39"/>
    <w:rsid w:val="006A7251"/>
    <w:rsid w:val="006B0C1A"/>
    <w:rsid w:val="006B5527"/>
    <w:rsid w:val="006B5E8B"/>
    <w:rsid w:val="006D7F06"/>
    <w:rsid w:val="006E5CD6"/>
    <w:rsid w:val="006F71F6"/>
    <w:rsid w:val="007041D4"/>
    <w:rsid w:val="00705A60"/>
    <w:rsid w:val="00705E66"/>
    <w:rsid w:val="00710F87"/>
    <w:rsid w:val="00716CD0"/>
    <w:rsid w:val="0072239A"/>
    <w:rsid w:val="0072264C"/>
    <w:rsid w:val="007372BE"/>
    <w:rsid w:val="00740ABB"/>
    <w:rsid w:val="00742672"/>
    <w:rsid w:val="00750BBB"/>
    <w:rsid w:val="007519E2"/>
    <w:rsid w:val="0076169B"/>
    <w:rsid w:val="00781B71"/>
    <w:rsid w:val="00796BAF"/>
    <w:rsid w:val="007A329C"/>
    <w:rsid w:val="007A759D"/>
    <w:rsid w:val="007A781C"/>
    <w:rsid w:val="007B30BB"/>
    <w:rsid w:val="007C1F50"/>
    <w:rsid w:val="007D0899"/>
    <w:rsid w:val="007E10FB"/>
    <w:rsid w:val="007E6812"/>
    <w:rsid w:val="007F2B07"/>
    <w:rsid w:val="008018AE"/>
    <w:rsid w:val="00820EE3"/>
    <w:rsid w:val="008261C6"/>
    <w:rsid w:val="00831D3C"/>
    <w:rsid w:val="00832ECF"/>
    <w:rsid w:val="0083757D"/>
    <w:rsid w:val="00852A2A"/>
    <w:rsid w:val="00864649"/>
    <w:rsid w:val="00876EC5"/>
    <w:rsid w:val="0088011D"/>
    <w:rsid w:val="008812AE"/>
    <w:rsid w:val="008852C0"/>
    <w:rsid w:val="008A1963"/>
    <w:rsid w:val="008A3030"/>
    <w:rsid w:val="008A5F54"/>
    <w:rsid w:val="008A6341"/>
    <w:rsid w:val="008B154D"/>
    <w:rsid w:val="008B54D0"/>
    <w:rsid w:val="008C3034"/>
    <w:rsid w:val="008E3DA4"/>
    <w:rsid w:val="008E4094"/>
    <w:rsid w:val="008F298E"/>
    <w:rsid w:val="008F2B23"/>
    <w:rsid w:val="008F6CA4"/>
    <w:rsid w:val="009154F3"/>
    <w:rsid w:val="00916306"/>
    <w:rsid w:val="00926C6F"/>
    <w:rsid w:val="009328BA"/>
    <w:rsid w:val="00932AE5"/>
    <w:rsid w:val="009417B1"/>
    <w:rsid w:val="00943CFE"/>
    <w:rsid w:val="00944508"/>
    <w:rsid w:val="0095258F"/>
    <w:rsid w:val="00954B89"/>
    <w:rsid w:val="00955492"/>
    <w:rsid w:val="00962D9C"/>
    <w:rsid w:val="009702FB"/>
    <w:rsid w:val="00972D25"/>
    <w:rsid w:val="00975354"/>
    <w:rsid w:val="009814EA"/>
    <w:rsid w:val="00982D47"/>
    <w:rsid w:val="009853F8"/>
    <w:rsid w:val="009858C4"/>
    <w:rsid w:val="00986640"/>
    <w:rsid w:val="00993ECD"/>
    <w:rsid w:val="00995653"/>
    <w:rsid w:val="00995D42"/>
    <w:rsid w:val="009A351D"/>
    <w:rsid w:val="009A387D"/>
    <w:rsid w:val="009B36E4"/>
    <w:rsid w:val="009C3D60"/>
    <w:rsid w:val="009D2B41"/>
    <w:rsid w:val="009D5D6C"/>
    <w:rsid w:val="009D5F5D"/>
    <w:rsid w:val="009D7867"/>
    <w:rsid w:val="009D7889"/>
    <w:rsid w:val="009E40B7"/>
    <w:rsid w:val="00A007F5"/>
    <w:rsid w:val="00A02140"/>
    <w:rsid w:val="00A056DB"/>
    <w:rsid w:val="00A07B32"/>
    <w:rsid w:val="00A07B43"/>
    <w:rsid w:val="00A11A19"/>
    <w:rsid w:val="00A1287F"/>
    <w:rsid w:val="00A12AE5"/>
    <w:rsid w:val="00A27216"/>
    <w:rsid w:val="00A27C20"/>
    <w:rsid w:val="00A33AE3"/>
    <w:rsid w:val="00A372FA"/>
    <w:rsid w:val="00A4115E"/>
    <w:rsid w:val="00A54941"/>
    <w:rsid w:val="00A6036C"/>
    <w:rsid w:val="00A609E8"/>
    <w:rsid w:val="00A60F02"/>
    <w:rsid w:val="00A65805"/>
    <w:rsid w:val="00A67B4B"/>
    <w:rsid w:val="00A67DA4"/>
    <w:rsid w:val="00A7455D"/>
    <w:rsid w:val="00A74A30"/>
    <w:rsid w:val="00A8338B"/>
    <w:rsid w:val="00A91A07"/>
    <w:rsid w:val="00AA207C"/>
    <w:rsid w:val="00AA3CF1"/>
    <w:rsid w:val="00AA63F2"/>
    <w:rsid w:val="00AC41A7"/>
    <w:rsid w:val="00AD3182"/>
    <w:rsid w:val="00AD6FC1"/>
    <w:rsid w:val="00AE189F"/>
    <w:rsid w:val="00AE2763"/>
    <w:rsid w:val="00AE2C82"/>
    <w:rsid w:val="00AF26B1"/>
    <w:rsid w:val="00AF4F56"/>
    <w:rsid w:val="00B3026F"/>
    <w:rsid w:val="00B35018"/>
    <w:rsid w:val="00B434A2"/>
    <w:rsid w:val="00B43FCB"/>
    <w:rsid w:val="00B5012B"/>
    <w:rsid w:val="00B501EF"/>
    <w:rsid w:val="00B5164C"/>
    <w:rsid w:val="00B55729"/>
    <w:rsid w:val="00B55B40"/>
    <w:rsid w:val="00B63641"/>
    <w:rsid w:val="00B64283"/>
    <w:rsid w:val="00B652ED"/>
    <w:rsid w:val="00B66C32"/>
    <w:rsid w:val="00B80D25"/>
    <w:rsid w:val="00B86A72"/>
    <w:rsid w:val="00B94785"/>
    <w:rsid w:val="00B95664"/>
    <w:rsid w:val="00BA0B85"/>
    <w:rsid w:val="00BA1CEE"/>
    <w:rsid w:val="00BA38FB"/>
    <w:rsid w:val="00BA559D"/>
    <w:rsid w:val="00BA58D2"/>
    <w:rsid w:val="00BB1B38"/>
    <w:rsid w:val="00BB5230"/>
    <w:rsid w:val="00BC5E8B"/>
    <w:rsid w:val="00BC6575"/>
    <w:rsid w:val="00BD1FDD"/>
    <w:rsid w:val="00BD23C2"/>
    <w:rsid w:val="00BD240B"/>
    <w:rsid w:val="00BD375E"/>
    <w:rsid w:val="00BD3CBD"/>
    <w:rsid w:val="00BE4F4D"/>
    <w:rsid w:val="00BE51AA"/>
    <w:rsid w:val="00BF02D3"/>
    <w:rsid w:val="00C00055"/>
    <w:rsid w:val="00C06765"/>
    <w:rsid w:val="00C31B79"/>
    <w:rsid w:val="00C33884"/>
    <w:rsid w:val="00C3554A"/>
    <w:rsid w:val="00C35653"/>
    <w:rsid w:val="00C450A6"/>
    <w:rsid w:val="00C576CC"/>
    <w:rsid w:val="00C64348"/>
    <w:rsid w:val="00C66010"/>
    <w:rsid w:val="00C71D65"/>
    <w:rsid w:val="00C803AC"/>
    <w:rsid w:val="00C84F62"/>
    <w:rsid w:val="00C906C1"/>
    <w:rsid w:val="00C907E8"/>
    <w:rsid w:val="00C936B3"/>
    <w:rsid w:val="00C95124"/>
    <w:rsid w:val="00C96754"/>
    <w:rsid w:val="00CC0B37"/>
    <w:rsid w:val="00CD516A"/>
    <w:rsid w:val="00CD76B6"/>
    <w:rsid w:val="00CE32FC"/>
    <w:rsid w:val="00CE6135"/>
    <w:rsid w:val="00CE762D"/>
    <w:rsid w:val="00CE7D3F"/>
    <w:rsid w:val="00CF031D"/>
    <w:rsid w:val="00CF141C"/>
    <w:rsid w:val="00CF4849"/>
    <w:rsid w:val="00CF4908"/>
    <w:rsid w:val="00CF5B3D"/>
    <w:rsid w:val="00D1332F"/>
    <w:rsid w:val="00D20058"/>
    <w:rsid w:val="00D33191"/>
    <w:rsid w:val="00D367E4"/>
    <w:rsid w:val="00D47B40"/>
    <w:rsid w:val="00D47C8F"/>
    <w:rsid w:val="00D52C2B"/>
    <w:rsid w:val="00D54C4B"/>
    <w:rsid w:val="00D62650"/>
    <w:rsid w:val="00D63485"/>
    <w:rsid w:val="00D63D5E"/>
    <w:rsid w:val="00D66070"/>
    <w:rsid w:val="00D6620A"/>
    <w:rsid w:val="00D912AD"/>
    <w:rsid w:val="00D9178D"/>
    <w:rsid w:val="00D9281F"/>
    <w:rsid w:val="00D97A86"/>
    <w:rsid w:val="00DA19F0"/>
    <w:rsid w:val="00DB16B7"/>
    <w:rsid w:val="00DB67F4"/>
    <w:rsid w:val="00DC3E3E"/>
    <w:rsid w:val="00DD0D8B"/>
    <w:rsid w:val="00DD3905"/>
    <w:rsid w:val="00DD3CB5"/>
    <w:rsid w:val="00DD6358"/>
    <w:rsid w:val="00DE4433"/>
    <w:rsid w:val="00DF2740"/>
    <w:rsid w:val="00E006A0"/>
    <w:rsid w:val="00E009E9"/>
    <w:rsid w:val="00E061CC"/>
    <w:rsid w:val="00E17ECC"/>
    <w:rsid w:val="00E259DC"/>
    <w:rsid w:val="00E3149D"/>
    <w:rsid w:val="00E32D0D"/>
    <w:rsid w:val="00E359BE"/>
    <w:rsid w:val="00E410F0"/>
    <w:rsid w:val="00E42BDD"/>
    <w:rsid w:val="00E46621"/>
    <w:rsid w:val="00E5123E"/>
    <w:rsid w:val="00E5753E"/>
    <w:rsid w:val="00E60FF2"/>
    <w:rsid w:val="00E666D6"/>
    <w:rsid w:val="00E70807"/>
    <w:rsid w:val="00E72149"/>
    <w:rsid w:val="00E77788"/>
    <w:rsid w:val="00E84B00"/>
    <w:rsid w:val="00E86079"/>
    <w:rsid w:val="00E9217F"/>
    <w:rsid w:val="00E92522"/>
    <w:rsid w:val="00E93AFA"/>
    <w:rsid w:val="00EA303F"/>
    <w:rsid w:val="00EC4DDC"/>
    <w:rsid w:val="00ED5219"/>
    <w:rsid w:val="00EE474E"/>
    <w:rsid w:val="00EE4B67"/>
    <w:rsid w:val="00EE5D3A"/>
    <w:rsid w:val="00EE6F62"/>
    <w:rsid w:val="00F015F1"/>
    <w:rsid w:val="00F02059"/>
    <w:rsid w:val="00F231B6"/>
    <w:rsid w:val="00F2782B"/>
    <w:rsid w:val="00F35454"/>
    <w:rsid w:val="00F35A3A"/>
    <w:rsid w:val="00F436B3"/>
    <w:rsid w:val="00F4712F"/>
    <w:rsid w:val="00F534AF"/>
    <w:rsid w:val="00F80C23"/>
    <w:rsid w:val="00F80CC3"/>
    <w:rsid w:val="00F9260D"/>
    <w:rsid w:val="00FB0381"/>
    <w:rsid w:val="00FB2542"/>
    <w:rsid w:val="00FB26A2"/>
    <w:rsid w:val="00FB72D3"/>
    <w:rsid w:val="00FC4617"/>
    <w:rsid w:val="00FD31EC"/>
    <w:rsid w:val="00FD3DCF"/>
    <w:rsid w:val="00FD40BF"/>
    <w:rsid w:val="00FD79A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C57FF5-7FC9-41CC-BD5E-20B65A76D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8554A"/>
    <w:pPr>
      <w:widowControl w:val="0"/>
      <w:jc w:val="both"/>
    </w:pPr>
  </w:style>
  <w:style w:type="paragraph" w:styleId="1">
    <w:name w:val="heading 1"/>
    <w:basedOn w:val="a"/>
    <w:next w:val="a"/>
    <w:link w:val="1Char"/>
    <w:uiPriority w:val="9"/>
    <w:qFormat/>
    <w:rsid w:val="000501E8"/>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0501E8"/>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Char"/>
    <w:uiPriority w:val="9"/>
    <w:unhideWhenUsed/>
    <w:qFormat/>
    <w:rsid w:val="009C3D60"/>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0501E8"/>
    <w:rPr>
      <w:b/>
      <w:bCs/>
      <w:kern w:val="44"/>
      <w:sz w:val="44"/>
      <w:szCs w:val="44"/>
    </w:rPr>
  </w:style>
  <w:style w:type="character" w:customStyle="1" w:styleId="2Char">
    <w:name w:val="标题 2 Char"/>
    <w:basedOn w:val="a0"/>
    <w:link w:val="2"/>
    <w:uiPriority w:val="9"/>
    <w:rsid w:val="000501E8"/>
    <w:rPr>
      <w:rFonts w:asciiTheme="majorHAnsi" w:eastAsiaTheme="majorEastAsia" w:hAnsiTheme="majorHAnsi" w:cstheme="majorBidi"/>
      <w:b/>
      <w:bCs/>
      <w:sz w:val="32"/>
      <w:szCs w:val="32"/>
    </w:rPr>
  </w:style>
  <w:style w:type="paragraph" w:styleId="TOC">
    <w:name w:val="TOC Heading"/>
    <w:basedOn w:val="1"/>
    <w:next w:val="a"/>
    <w:uiPriority w:val="39"/>
    <w:unhideWhenUsed/>
    <w:qFormat/>
    <w:rsid w:val="000501E8"/>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 w:type="paragraph" w:styleId="10">
    <w:name w:val="toc 1"/>
    <w:basedOn w:val="a"/>
    <w:next w:val="a"/>
    <w:autoRedefine/>
    <w:uiPriority w:val="39"/>
    <w:unhideWhenUsed/>
    <w:qFormat/>
    <w:rsid w:val="00CD76B6"/>
    <w:pPr>
      <w:tabs>
        <w:tab w:val="right" w:leader="dot" w:pos="8296"/>
      </w:tabs>
      <w:spacing w:line="480" w:lineRule="auto"/>
      <w:jc w:val="left"/>
    </w:pPr>
  </w:style>
  <w:style w:type="character" w:styleId="a3">
    <w:name w:val="Hyperlink"/>
    <w:basedOn w:val="a0"/>
    <w:uiPriority w:val="99"/>
    <w:unhideWhenUsed/>
    <w:rsid w:val="000501E8"/>
    <w:rPr>
      <w:color w:val="0563C1" w:themeColor="hyperlink"/>
      <w:u w:val="single"/>
    </w:rPr>
  </w:style>
  <w:style w:type="paragraph" w:styleId="20">
    <w:name w:val="toc 2"/>
    <w:basedOn w:val="a"/>
    <w:next w:val="a"/>
    <w:autoRedefine/>
    <w:uiPriority w:val="39"/>
    <w:unhideWhenUsed/>
    <w:qFormat/>
    <w:rsid w:val="00A54941"/>
    <w:pPr>
      <w:widowControl/>
      <w:spacing w:after="100" w:line="259" w:lineRule="auto"/>
      <w:ind w:left="220"/>
      <w:jc w:val="left"/>
    </w:pPr>
    <w:rPr>
      <w:rFonts w:cs="Times New Roman"/>
      <w:kern w:val="0"/>
      <w:sz w:val="22"/>
    </w:rPr>
  </w:style>
  <w:style w:type="paragraph" w:styleId="3">
    <w:name w:val="toc 3"/>
    <w:basedOn w:val="a"/>
    <w:next w:val="a"/>
    <w:autoRedefine/>
    <w:uiPriority w:val="39"/>
    <w:unhideWhenUsed/>
    <w:qFormat/>
    <w:rsid w:val="00A54941"/>
    <w:pPr>
      <w:widowControl/>
      <w:spacing w:after="100" w:line="259" w:lineRule="auto"/>
      <w:ind w:left="440"/>
      <w:jc w:val="left"/>
    </w:pPr>
    <w:rPr>
      <w:rFonts w:cs="Times New Roman"/>
      <w:kern w:val="0"/>
      <w:sz w:val="22"/>
    </w:rPr>
  </w:style>
  <w:style w:type="paragraph" w:styleId="a4">
    <w:name w:val="header"/>
    <w:basedOn w:val="a"/>
    <w:link w:val="Char"/>
    <w:uiPriority w:val="99"/>
    <w:unhideWhenUsed/>
    <w:rsid w:val="0037299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372994"/>
    <w:rPr>
      <w:sz w:val="18"/>
      <w:szCs w:val="18"/>
    </w:rPr>
  </w:style>
  <w:style w:type="paragraph" w:styleId="a5">
    <w:name w:val="footer"/>
    <w:basedOn w:val="a"/>
    <w:link w:val="Char0"/>
    <w:uiPriority w:val="99"/>
    <w:unhideWhenUsed/>
    <w:rsid w:val="00372994"/>
    <w:pPr>
      <w:tabs>
        <w:tab w:val="center" w:pos="4153"/>
        <w:tab w:val="right" w:pos="8306"/>
      </w:tabs>
      <w:snapToGrid w:val="0"/>
      <w:jc w:val="left"/>
    </w:pPr>
    <w:rPr>
      <w:sz w:val="18"/>
      <w:szCs w:val="18"/>
    </w:rPr>
  </w:style>
  <w:style w:type="character" w:customStyle="1" w:styleId="Char0">
    <w:name w:val="页脚 Char"/>
    <w:basedOn w:val="a0"/>
    <w:link w:val="a5"/>
    <w:uiPriority w:val="99"/>
    <w:rsid w:val="00372994"/>
    <w:rPr>
      <w:sz w:val="18"/>
      <w:szCs w:val="18"/>
    </w:rPr>
  </w:style>
  <w:style w:type="table" w:styleId="a6">
    <w:name w:val="Table Grid"/>
    <w:basedOn w:val="a1"/>
    <w:uiPriority w:val="59"/>
    <w:rsid w:val="00C3554A"/>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0A17C1"/>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Char1"/>
    <w:uiPriority w:val="99"/>
    <w:semiHidden/>
    <w:unhideWhenUsed/>
    <w:rsid w:val="00F35454"/>
    <w:rPr>
      <w:sz w:val="18"/>
      <w:szCs w:val="18"/>
    </w:rPr>
  </w:style>
  <w:style w:type="character" w:customStyle="1" w:styleId="Char1">
    <w:name w:val="批注框文本 Char"/>
    <w:basedOn w:val="a0"/>
    <w:link w:val="a8"/>
    <w:uiPriority w:val="99"/>
    <w:semiHidden/>
    <w:rsid w:val="00F35454"/>
    <w:rPr>
      <w:sz w:val="18"/>
      <w:szCs w:val="18"/>
    </w:rPr>
  </w:style>
  <w:style w:type="paragraph" w:styleId="a9">
    <w:name w:val="Date"/>
    <w:basedOn w:val="a"/>
    <w:next w:val="a"/>
    <w:link w:val="Char2"/>
    <w:uiPriority w:val="99"/>
    <w:semiHidden/>
    <w:unhideWhenUsed/>
    <w:rsid w:val="00125BDE"/>
    <w:pPr>
      <w:ind w:leftChars="2500" w:left="100"/>
    </w:pPr>
  </w:style>
  <w:style w:type="character" w:customStyle="1" w:styleId="Char2">
    <w:name w:val="日期 Char"/>
    <w:basedOn w:val="a0"/>
    <w:link w:val="a9"/>
    <w:uiPriority w:val="99"/>
    <w:semiHidden/>
    <w:rsid w:val="00125BDE"/>
  </w:style>
  <w:style w:type="character" w:customStyle="1" w:styleId="4Char">
    <w:name w:val="标题 4 Char"/>
    <w:basedOn w:val="a0"/>
    <w:link w:val="4"/>
    <w:uiPriority w:val="9"/>
    <w:rsid w:val="009C3D60"/>
    <w:rPr>
      <w:rFonts w:asciiTheme="majorHAnsi" w:eastAsiaTheme="majorEastAsia" w:hAnsiTheme="majorHAnsi" w:cstheme="majorBidi"/>
      <w:b/>
      <w:bCs/>
      <w:sz w:val="28"/>
      <w:szCs w:val="28"/>
    </w:rPr>
  </w:style>
  <w:style w:type="paragraph" w:styleId="aa">
    <w:name w:val="List Paragraph"/>
    <w:basedOn w:val="a"/>
    <w:uiPriority w:val="34"/>
    <w:qFormat/>
    <w:rsid w:val="009C3D60"/>
    <w:pPr>
      <w:ind w:firstLineChars="200" w:firstLine="420"/>
    </w:pPr>
  </w:style>
  <w:style w:type="character" w:styleId="ab">
    <w:name w:val="FollowedHyperlink"/>
    <w:basedOn w:val="a0"/>
    <w:uiPriority w:val="99"/>
    <w:semiHidden/>
    <w:unhideWhenUsed/>
    <w:rsid w:val="00E86079"/>
    <w:rPr>
      <w:color w:val="993366"/>
      <w:u w:val="single"/>
    </w:rPr>
  </w:style>
  <w:style w:type="paragraph" w:customStyle="1" w:styleId="font5">
    <w:name w:val="font5"/>
    <w:basedOn w:val="a"/>
    <w:rsid w:val="00E86079"/>
    <w:pPr>
      <w:widowControl/>
      <w:spacing w:before="100" w:beforeAutospacing="1" w:after="100" w:afterAutospacing="1"/>
      <w:jc w:val="left"/>
    </w:pPr>
    <w:rPr>
      <w:rFonts w:ascii="宋体" w:eastAsia="宋体" w:hAnsi="宋体" w:cs="宋体"/>
      <w:kern w:val="0"/>
      <w:sz w:val="18"/>
      <w:szCs w:val="18"/>
    </w:rPr>
  </w:style>
  <w:style w:type="paragraph" w:customStyle="1" w:styleId="xl97">
    <w:name w:val="xl97"/>
    <w:basedOn w:val="a"/>
    <w:rsid w:val="00E86079"/>
    <w:pPr>
      <w:widowControl/>
      <w:spacing w:before="100" w:beforeAutospacing="1" w:after="100" w:afterAutospacing="1"/>
      <w:jc w:val="left"/>
    </w:pPr>
    <w:rPr>
      <w:rFonts w:ascii="宋体" w:eastAsia="宋体" w:hAnsi="宋体" w:cs="宋体"/>
      <w:kern w:val="0"/>
      <w:sz w:val="24"/>
      <w:szCs w:val="24"/>
    </w:rPr>
  </w:style>
  <w:style w:type="paragraph" w:customStyle="1" w:styleId="xl98">
    <w:name w:val="xl98"/>
    <w:basedOn w:val="a"/>
    <w:rsid w:val="00E86079"/>
    <w:pPr>
      <w:widowControl/>
      <w:shd w:val="clear" w:color="000000" w:fill="FFFFFF"/>
      <w:spacing w:before="100" w:beforeAutospacing="1" w:after="100" w:afterAutospacing="1"/>
      <w:jc w:val="center"/>
    </w:pPr>
    <w:rPr>
      <w:rFonts w:ascii="宋体" w:eastAsia="宋体" w:hAnsi="宋体" w:cs="宋体"/>
      <w:b/>
      <w:bCs/>
      <w:kern w:val="0"/>
      <w:sz w:val="24"/>
      <w:szCs w:val="24"/>
    </w:rPr>
  </w:style>
  <w:style w:type="paragraph" w:customStyle="1" w:styleId="xl99">
    <w:name w:val="xl99"/>
    <w:basedOn w:val="a"/>
    <w:rsid w:val="00E86079"/>
    <w:pPr>
      <w:widowControl/>
      <w:spacing w:before="100" w:beforeAutospacing="1" w:after="100" w:afterAutospacing="1"/>
      <w:jc w:val="center"/>
    </w:pPr>
    <w:rPr>
      <w:rFonts w:ascii="宋体" w:eastAsia="宋体" w:hAnsi="宋体" w:cs="宋体"/>
      <w:b/>
      <w:bCs/>
      <w:kern w:val="0"/>
      <w:sz w:val="24"/>
      <w:szCs w:val="24"/>
    </w:rPr>
  </w:style>
  <w:style w:type="paragraph" w:customStyle="1" w:styleId="xl100">
    <w:name w:val="xl100"/>
    <w:basedOn w:val="a"/>
    <w:rsid w:val="00E86079"/>
    <w:pPr>
      <w:widowControl/>
      <w:shd w:val="clear" w:color="000000" w:fill="FFFFFF"/>
      <w:spacing w:before="100" w:beforeAutospacing="1" w:after="100" w:afterAutospacing="1"/>
      <w:jc w:val="left"/>
      <w:textAlignment w:val="top"/>
    </w:pPr>
    <w:rPr>
      <w:rFonts w:ascii="宋体" w:eastAsia="宋体" w:hAnsi="宋体" w:cs="宋体"/>
      <w:b/>
      <w:bCs/>
      <w:kern w:val="0"/>
      <w:sz w:val="24"/>
      <w:szCs w:val="24"/>
    </w:rPr>
  </w:style>
  <w:style w:type="paragraph" w:customStyle="1" w:styleId="xl101">
    <w:name w:val="xl101"/>
    <w:basedOn w:val="a"/>
    <w:rsid w:val="00E86079"/>
    <w:pPr>
      <w:widowControl/>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02">
    <w:name w:val="xl102"/>
    <w:basedOn w:val="a"/>
    <w:rsid w:val="00E8607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03">
    <w:name w:val="xl103"/>
    <w:basedOn w:val="a"/>
    <w:rsid w:val="00E86079"/>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04">
    <w:name w:val="xl104"/>
    <w:basedOn w:val="a"/>
    <w:rsid w:val="00E86079"/>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05">
    <w:name w:val="xl105"/>
    <w:basedOn w:val="a"/>
    <w:rsid w:val="00E86079"/>
    <w:pPr>
      <w:widowControl/>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06">
    <w:name w:val="xl106"/>
    <w:basedOn w:val="a"/>
    <w:rsid w:val="00E86079"/>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07">
    <w:name w:val="xl107"/>
    <w:basedOn w:val="a"/>
    <w:rsid w:val="00E86079"/>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宋体"/>
      <w:kern w:val="0"/>
      <w:sz w:val="24"/>
      <w:szCs w:val="24"/>
    </w:rPr>
  </w:style>
  <w:style w:type="paragraph" w:customStyle="1" w:styleId="xl108">
    <w:name w:val="xl108"/>
    <w:basedOn w:val="a"/>
    <w:rsid w:val="00E86079"/>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09">
    <w:name w:val="xl109"/>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10">
    <w:name w:val="xl110"/>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1">
    <w:name w:val="xl111"/>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12">
    <w:name w:val="xl112"/>
    <w:basedOn w:val="a"/>
    <w:rsid w:val="00E86079"/>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宋体" w:eastAsia="宋体" w:hAnsi="宋体" w:cs="宋体"/>
      <w:kern w:val="0"/>
      <w:sz w:val="24"/>
      <w:szCs w:val="24"/>
    </w:rPr>
  </w:style>
  <w:style w:type="paragraph" w:customStyle="1" w:styleId="xl113">
    <w:name w:val="xl113"/>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b/>
      <w:bCs/>
      <w:kern w:val="0"/>
      <w:sz w:val="18"/>
      <w:szCs w:val="18"/>
    </w:rPr>
  </w:style>
  <w:style w:type="paragraph" w:customStyle="1" w:styleId="xl114">
    <w:name w:val="xl114"/>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15">
    <w:name w:val="xl115"/>
    <w:basedOn w:val="a"/>
    <w:rsid w:val="00E86079"/>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宋体" w:eastAsia="宋体" w:hAnsi="宋体" w:cs="宋体"/>
      <w:b/>
      <w:bCs/>
      <w:kern w:val="0"/>
      <w:sz w:val="18"/>
      <w:szCs w:val="18"/>
    </w:rPr>
  </w:style>
  <w:style w:type="paragraph" w:customStyle="1" w:styleId="xl116">
    <w:name w:val="xl116"/>
    <w:basedOn w:val="a"/>
    <w:rsid w:val="00E86079"/>
    <w:pPr>
      <w:widowControl/>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7">
    <w:name w:val="xl117"/>
    <w:basedOn w:val="a"/>
    <w:rsid w:val="00E86079"/>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18">
    <w:name w:val="xl118"/>
    <w:basedOn w:val="a"/>
    <w:rsid w:val="00E86079"/>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19">
    <w:name w:val="xl119"/>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kern w:val="0"/>
      <w:sz w:val="18"/>
      <w:szCs w:val="18"/>
    </w:rPr>
  </w:style>
  <w:style w:type="paragraph" w:customStyle="1" w:styleId="xl120">
    <w:name w:val="xl120"/>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4"/>
      <w:szCs w:val="24"/>
    </w:rPr>
  </w:style>
  <w:style w:type="paragraph" w:customStyle="1" w:styleId="xl121">
    <w:name w:val="xl121"/>
    <w:basedOn w:val="a"/>
    <w:rsid w:val="00E86079"/>
    <w:pPr>
      <w:widowControl/>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22">
    <w:name w:val="xl122"/>
    <w:basedOn w:val="a"/>
    <w:rsid w:val="00E86079"/>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23">
    <w:name w:val="xl123"/>
    <w:basedOn w:val="a"/>
    <w:rsid w:val="00E86079"/>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宋体" w:eastAsia="宋体" w:hAnsi="宋体" w:cs="宋体"/>
      <w:kern w:val="0"/>
      <w:sz w:val="24"/>
      <w:szCs w:val="24"/>
    </w:rPr>
  </w:style>
  <w:style w:type="paragraph" w:customStyle="1" w:styleId="xl124">
    <w:name w:val="xl124"/>
    <w:basedOn w:val="a"/>
    <w:rsid w:val="00E86079"/>
    <w:pPr>
      <w:widowControl/>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jc w:val="center"/>
    </w:pPr>
    <w:rPr>
      <w:rFonts w:ascii="宋体" w:eastAsia="宋体" w:hAnsi="宋体" w:cs="宋体"/>
      <w:kern w:val="0"/>
      <w:sz w:val="18"/>
      <w:szCs w:val="18"/>
    </w:rPr>
  </w:style>
  <w:style w:type="paragraph" w:customStyle="1" w:styleId="xl125">
    <w:name w:val="xl125"/>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8"/>
      <w:szCs w:val="18"/>
    </w:rPr>
  </w:style>
  <w:style w:type="paragraph" w:customStyle="1" w:styleId="xl126">
    <w:name w:val="xl126"/>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24"/>
      <w:szCs w:val="24"/>
    </w:rPr>
  </w:style>
  <w:style w:type="paragraph" w:customStyle="1" w:styleId="xl127">
    <w:name w:val="xl127"/>
    <w:basedOn w:val="a"/>
    <w:rsid w:val="00E86079"/>
    <w:pPr>
      <w:widowControl/>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pPr>
    <w:rPr>
      <w:rFonts w:ascii="宋体" w:eastAsia="宋体" w:hAnsi="宋体" w:cs="宋体"/>
      <w:color w:val="000000"/>
      <w:kern w:val="0"/>
      <w:sz w:val="18"/>
      <w:szCs w:val="18"/>
    </w:rPr>
  </w:style>
  <w:style w:type="paragraph" w:customStyle="1" w:styleId="xl128">
    <w:name w:val="xl128"/>
    <w:basedOn w:val="a"/>
    <w:rsid w:val="00E8607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eastAsia="宋体" w:hAnsi="宋体" w:cs="宋体"/>
      <w:color w:val="000000"/>
      <w:kern w:val="0"/>
      <w:sz w:val="18"/>
      <w:szCs w:val="18"/>
    </w:rPr>
  </w:style>
  <w:style w:type="paragraph" w:customStyle="1" w:styleId="xl129">
    <w:name w:val="xl129"/>
    <w:basedOn w:val="a"/>
    <w:rsid w:val="00E86079"/>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宋体"/>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771856">
      <w:bodyDiv w:val="1"/>
      <w:marLeft w:val="0"/>
      <w:marRight w:val="0"/>
      <w:marTop w:val="0"/>
      <w:marBottom w:val="0"/>
      <w:divBdr>
        <w:top w:val="none" w:sz="0" w:space="0" w:color="auto"/>
        <w:left w:val="none" w:sz="0" w:space="0" w:color="auto"/>
        <w:bottom w:val="none" w:sz="0" w:space="0" w:color="auto"/>
        <w:right w:val="none" w:sz="0" w:space="0" w:color="auto"/>
      </w:divBdr>
    </w:div>
    <w:div w:id="83303751">
      <w:bodyDiv w:val="1"/>
      <w:marLeft w:val="0"/>
      <w:marRight w:val="0"/>
      <w:marTop w:val="0"/>
      <w:marBottom w:val="0"/>
      <w:divBdr>
        <w:top w:val="none" w:sz="0" w:space="0" w:color="auto"/>
        <w:left w:val="none" w:sz="0" w:space="0" w:color="auto"/>
        <w:bottom w:val="none" w:sz="0" w:space="0" w:color="auto"/>
        <w:right w:val="none" w:sz="0" w:space="0" w:color="auto"/>
      </w:divBdr>
    </w:div>
    <w:div w:id="159547151">
      <w:bodyDiv w:val="1"/>
      <w:marLeft w:val="0"/>
      <w:marRight w:val="0"/>
      <w:marTop w:val="0"/>
      <w:marBottom w:val="0"/>
      <w:divBdr>
        <w:top w:val="none" w:sz="0" w:space="0" w:color="auto"/>
        <w:left w:val="none" w:sz="0" w:space="0" w:color="auto"/>
        <w:bottom w:val="none" w:sz="0" w:space="0" w:color="auto"/>
        <w:right w:val="none" w:sz="0" w:space="0" w:color="auto"/>
      </w:divBdr>
    </w:div>
    <w:div w:id="223487428">
      <w:bodyDiv w:val="1"/>
      <w:marLeft w:val="0"/>
      <w:marRight w:val="0"/>
      <w:marTop w:val="0"/>
      <w:marBottom w:val="0"/>
      <w:divBdr>
        <w:top w:val="none" w:sz="0" w:space="0" w:color="auto"/>
        <w:left w:val="none" w:sz="0" w:space="0" w:color="auto"/>
        <w:bottom w:val="none" w:sz="0" w:space="0" w:color="auto"/>
        <w:right w:val="none" w:sz="0" w:space="0" w:color="auto"/>
      </w:divBdr>
    </w:div>
    <w:div w:id="313224494">
      <w:bodyDiv w:val="1"/>
      <w:marLeft w:val="0"/>
      <w:marRight w:val="0"/>
      <w:marTop w:val="0"/>
      <w:marBottom w:val="0"/>
      <w:divBdr>
        <w:top w:val="none" w:sz="0" w:space="0" w:color="auto"/>
        <w:left w:val="none" w:sz="0" w:space="0" w:color="auto"/>
        <w:bottom w:val="none" w:sz="0" w:space="0" w:color="auto"/>
        <w:right w:val="none" w:sz="0" w:space="0" w:color="auto"/>
      </w:divBdr>
    </w:div>
    <w:div w:id="341661843">
      <w:bodyDiv w:val="1"/>
      <w:marLeft w:val="0"/>
      <w:marRight w:val="0"/>
      <w:marTop w:val="0"/>
      <w:marBottom w:val="0"/>
      <w:divBdr>
        <w:top w:val="none" w:sz="0" w:space="0" w:color="auto"/>
        <w:left w:val="none" w:sz="0" w:space="0" w:color="auto"/>
        <w:bottom w:val="none" w:sz="0" w:space="0" w:color="auto"/>
        <w:right w:val="none" w:sz="0" w:space="0" w:color="auto"/>
      </w:divBdr>
    </w:div>
    <w:div w:id="879560867">
      <w:bodyDiv w:val="1"/>
      <w:marLeft w:val="0"/>
      <w:marRight w:val="0"/>
      <w:marTop w:val="0"/>
      <w:marBottom w:val="0"/>
      <w:divBdr>
        <w:top w:val="none" w:sz="0" w:space="0" w:color="auto"/>
        <w:left w:val="none" w:sz="0" w:space="0" w:color="auto"/>
        <w:bottom w:val="none" w:sz="0" w:space="0" w:color="auto"/>
        <w:right w:val="none" w:sz="0" w:space="0" w:color="auto"/>
      </w:divBdr>
    </w:div>
    <w:div w:id="1158618963">
      <w:bodyDiv w:val="1"/>
      <w:marLeft w:val="0"/>
      <w:marRight w:val="0"/>
      <w:marTop w:val="0"/>
      <w:marBottom w:val="0"/>
      <w:divBdr>
        <w:top w:val="none" w:sz="0" w:space="0" w:color="auto"/>
        <w:left w:val="none" w:sz="0" w:space="0" w:color="auto"/>
        <w:bottom w:val="none" w:sz="0" w:space="0" w:color="auto"/>
        <w:right w:val="none" w:sz="0" w:space="0" w:color="auto"/>
      </w:divBdr>
    </w:div>
    <w:div w:id="1182938398">
      <w:bodyDiv w:val="1"/>
      <w:marLeft w:val="0"/>
      <w:marRight w:val="0"/>
      <w:marTop w:val="0"/>
      <w:marBottom w:val="0"/>
      <w:divBdr>
        <w:top w:val="none" w:sz="0" w:space="0" w:color="auto"/>
        <w:left w:val="none" w:sz="0" w:space="0" w:color="auto"/>
        <w:bottom w:val="none" w:sz="0" w:space="0" w:color="auto"/>
        <w:right w:val="none" w:sz="0" w:space="0" w:color="auto"/>
      </w:divBdr>
      <w:divsChild>
        <w:div w:id="1108550010">
          <w:marLeft w:val="0"/>
          <w:marRight w:val="0"/>
          <w:marTop w:val="0"/>
          <w:marBottom w:val="0"/>
          <w:divBdr>
            <w:top w:val="none" w:sz="0" w:space="0" w:color="auto"/>
            <w:left w:val="none" w:sz="0" w:space="0" w:color="auto"/>
            <w:bottom w:val="none" w:sz="0" w:space="0" w:color="auto"/>
            <w:right w:val="none" w:sz="0" w:space="0" w:color="auto"/>
          </w:divBdr>
        </w:div>
      </w:divsChild>
    </w:div>
    <w:div w:id="1553999864">
      <w:bodyDiv w:val="1"/>
      <w:marLeft w:val="0"/>
      <w:marRight w:val="0"/>
      <w:marTop w:val="0"/>
      <w:marBottom w:val="0"/>
      <w:divBdr>
        <w:top w:val="none" w:sz="0" w:space="0" w:color="auto"/>
        <w:left w:val="none" w:sz="0" w:space="0" w:color="auto"/>
        <w:bottom w:val="none" w:sz="0" w:space="0" w:color="auto"/>
        <w:right w:val="none" w:sz="0" w:space="0" w:color="auto"/>
      </w:divBdr>
    </w:div>
    <w:div w:id="1676956839">
      <w:bodyDiv w:val="1"/>
      <w:marLeft w:val="0"/>
      <w:marRight w:val="0"/>
      <w:marTop w:val="0"/>
      <w:marBottom w:val="0"/>
      <w:divBdr>
        <w:top w:val="none" w:sz="0" w:space="0" w:color="auto"/>
        <w:left w:val="none" w:sz="0" w:space="0" w:color="auto"/>
        <w:bottom w:val="none" w:sz="0" w:space="0" w:color="auto"/>
        <w:right w:val="none" w:sz="0" w:space="0" w:color="auto"/>
      </w:divBdr>
      <w:divsChild>
        <w:div w:id="1227689867">
          <w:marLeft w:val="0"/>
          <w:marRight w:val="0"/>
          <w:marTop w:val="0"/>
          <w:marBottom w:val="0"/>
          <w:divBdr>
            <w:top w:val="none" w:sz="0" w:space="0" w:color="auto"/>
            <w:left w:val="none" w:sz="0" w:space="0" w:color="auto"/>
            <w:bottom w:val="none" w:sz="0" w:space="0" w:color="auto"/>
            <w:right w:val="none" w:sz="0" w:space="0" w:color="auto"/>
          </w:divBdr>
        </w:div>
      </w:divsChild>
    </w:div>
    <w:div w:id="1785421565">
      <w:bodyDiv w:val="1"/>
      <w:marLeft w:val="0"/>
      <w:marRight w:val="0"/>
      <w:marTop w:val="0"/>
      <w:marBottom w:val="0"/>
      <w:divBdr>
        <w:top w:val="none" w:sz="0" w:space="0" w:color="auto"/>
        <w:left w:val="none" w:sz="0" w:space="0" w:color="auto"/>
        <w:bottom w:val="none" w:sz="0" w:space="0" w:color="auto"/>
        <w:right w:val="none" w:sz="0" w:space="0" w:color="auto"/>
      </w:divBdr>
    </w:div>
    <w:div w:id="211336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BA7A7-1D3B-4DEE-83BD-F11C207A5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27</Pages>
  <Words>2580</Words>
  <Characters>14711</Characters>
  <Application>Microsoft Office Word</Application>
  <DocSecurity>0</DocSecurity>
  <Lines>122</Lines>
  <Paragraphs>34</Paragraphs>
  <ScaleCrop>false</ScaleCrop>
  <Company>ETC</Company>
  <LinksUpToDate>false</LinksUpToDate>
  <CharactersWithSpaces>17257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liye-win8</dc:creator>
  <cp:lastModifiedBy>liye-win8</cp:lastModifiedBy>
  <cp:revision>27</cp:revision>
  <dcterms:created xsi:type="dcterms:W3CDTF">2015-01-30T06:10:00Z</dcterms:created>
  <dcterms:modified xsi:type="dcterms:W3CDTF">2015-05-03T04:18:00Z</dcterms:modified>
</cp:coreProperties>
</file>